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7FA" w:rsidRPr="0025064A" w:rsidRDefault="003C02B4" w:rsidP="00563343">
      <w:pPr>
        <w:widowControl w:val="0"/>
        <w:tabs>
          <w:tab w:val="left" w:pos="720"/>
        </w:tabs>
        <w:autoSpaceDE w:val="0"/>
        <w:autoSpaceDN w:val="0"/>
        <w:adjustRightInd w:val="0"/>
        <w:spacing w:after="0" w:line="240" w:lineRule="auto"/>
        <w:jc w:val="center"/>
        <w:rPr>
          <w:rFonts w:ascii="Arial" w:hAnsi="Arial" w:cs="Arial"/>
          <w:b/>
          <w:bCs/>
          <w:color w:val="00000A"/>
          <w:sz w:val="28"/>
          <w:szCs w:val="28"/>
        </w:rPr>
      </w:pPr>
      <w:r w:rsidRPr="0025064A">
        <w:rPr>
          <w:rFonts w:ascii="Arial" w:hAnsi="Arial" w:cs="Arial"/>
          <w:b/>
          <w:bCs/>
          <w:sz w:val="28"/>
          <w:szCs w:val="28"/>
        </w:rPr>
        <w:t>PHILOSOPHY OF MATHEMATICS AND ITS RELEVANCE IN MATHS CLASSROOM</w:t>
      </w:r>
    </w:p>
    <w:p w:rsidR="00DA47FA" w:rsidRPr="0025064A" w:rsidRDefault="00DA47FA" w:rsidP="00563343">
      <w:pPr>
        <w:widowControl w:val="0"/>
        <w:tabs>
          <w:tab w:val="left" w:pos="720"/>
        </w:tabs>
        <w:autoSpaceDE w:val="0"/>
        <w:autoSpaceDN w:val="0"/>
        <w:adjustRightInd w:val="0"/>
        <w:spacing w:after="0" w:line="240" w:lineRule="auto"/>
        <w:jc w:val="center"/>
        <w:rPr>
          <w:rFonts w:ascii="Arial" w:eastAsia="TimesNewRomanPSMT" w:hAnsi="Arial" w:cs="Arial"/>
          <w:b/>
          <w:color w:val="00000A"/>
          <w:sz w:val="24"/>
          <w:szCs w:val="24"/>
        </w:rPr>
      </w:pPr>
    </w:p>
    <w:p w:rsidR="00DA47FA" w:rsidRPr="0025064A" w:rsidRDefault="003C02B4" w:rsidP="00563343">
      <w:pPr>
        <w:widowControl w:val="0"/>
        <w:tabs>
          <w:tab w:val="left" w:pos="720"/>
        </w:tabs>
        <w:autoSpaceDE w:val="0"/>
        <w:autoSpaceDN w:val="0"/>
        <w:adjustRightInd w:val="0"/>
        <w:spacing w:after="0" w:line="240" w:lineRule="auto"/>
        <w:jc w:val="center"/>
        <w:rPr>
          <w:rFonts w:ascii="Arial" w:eastAsia="TimesNewRomanPSMT" w:hAnsi="Arial" w:cs="Arial"/>
          <w:b/>
          <w:bCs/>
          <w:color w:val="00000A"/>
          <w:sz w:val="28"/>
          <w:szCs w:val="28"/>
        </w:rPr>
      </w:pPr>
      <w:proofErr w:type="spellStart"/>
      <w:r w:rsidRPr="0025064A">
        <w:rPr>
          <w:rFonts w:ascii="Arial" w:eastAsia="TimesNewRomanPSMT" w:hAnsi="Arial" w:cs="Arial"/>
          <w:b/>
          <w:bCs/>
          <w:color w:val="00000A"/>
          <w:sz w:val="28"/>
          <w:szCs w:val="28"/>
        </w:rPr>
        <w:t>Durga</w:t>
      </w:r>
      <w:proofErr w:type="spellEnd"/>
      <w:r w:rsidRPr="0025064A">
        <w:rPr>
          <w:rFonts w:ascii="Arial" w:eastAsia="TimesNewRomanPSMT" w:hAnsi="Arial" w:cs="Arial"/>
          <w:b/>
          <w:bCs/>
          <w:color w:val="00000A"/>
          <w:sz w:val="28"/>
          <w:szCs w:val="28"/>
        </w:rPr>
        <w:t xml:space="preserve"> Prasad </w:t>
      </w:r>
      <w:proofErr w:type="spellStart"/>
      <w:r w:rsidRPr="0025064A">
        <w:rPr>
          <w:rFonts w:ascii="Arial" w:eastAsia="TimesNewRomanPSMT" w:hAnsi="Arial" w:cs="Arial"/>
          <w:b/>
          <w:bCs/>
          <w:color w:val="00000A"/>
          <w:sz w:val="28"/>
          <w:szCs w:val="28"/>
        </w:rPr>
        <w:t>Dhakal</w:t>
      </w:r>
      <w:proofErr w:type="spellEnd"/>
    </w:p>
    <w:p w:rsidR="00DA47FA" w:rsidRDefault="00DA47FA" w:rsidP="00563343">
      <w:pPr>
        <w:widowControl w:val="0"/>
        <w:tabs>
          <w:tab w:val="left" w:pos="720"/>
        </w:tabs>
        <w:autoSpaceDE w:val="0"/>
        <w:autoSpaceDN w:val="0"/>
        <w:adjustRightInd w:val="0"/>
        <w:spacing w:after="0" w:line="240" w:lineRule="auto"/>
        <w:jc w:val="center"/>
        <w:rPr>
          <w:rFonts w:ascii="TimesNewRomanPSMT" w:eastAsia="TimesNewRomanPSMT" w:hAnsi="ArialMT" w:cs="TimesNewRomanPSMT"/>
          <w:color w:val="00000A"/>
          <w:sz w:val="24"/>
          <w:szCs w:val="24"/>
        </w:rPr>
      </w:pPr>
    </w:p>
    <w:p w:rsidR="00DA47FA" w:rsidRPr="0025064A" w:rsidRDefault="003C02B4" w:rsidP="00563343">
      <w:pPr>
        <w:widowControl w:val="0"/>
        <w:tabs>
          <w:tab w:val="left" w:pos="720"/>
        </w:tabs>
        <w:autoSpaceDE w:val="0"/>
        <w:autoSpaceDN w:val="0"/>
        <w:adjustRightInd w:val="0"/>
        <w:spacing w:after="0" w:line="240" w:lineRule="auto"/>
        <w:jc w:val="center"/>
        <w:rPr>
          <w:rFonts w:ascii="Arial" w:eastAsia="TimesNewRomanPSMT" w:hAnsi="Arial" w:cs="Arial"/>
          <w:color w:val="00000A"/>
          <w:sz w:val="24"/>
          <w:szCs w:val="24"/>
        </w:rPr>
      </w:pPr>
      <w:r w:rsidRPr="0025064A">
        <w:rPr>
          <w:rFonts w:ascii="Arial" w:eastAsia="TimesNewRomanPSMT" w:hAnsi="Arial" w:cs="Arial"/>
          <w:color w:val="00000A"/>
          <w:sz w:val="24"/>
          <w:szCs w:val="24"/>
        </w:rPr>
        <w:t>Kathmandu University, Nepal</w:t>
      </w:r>
    </w:p>
    <w:p w:rsidR="00DA47FA" w:rsidRPr="0025064A" w:rsidRDefault="0025064A" w:rsidP="00563343">
      <w:pPr>
        <w:widowControl w:val="0"/>
        <w:tabs>
          <w:tab w:val="left" w:pos="720"/>
        </w:tabs>
        <w:autoSpaceDE w:val="0"/>
        <w:autoSpaceDN w:val="0"/>
        <w:adjustRightInd w:val="0"/>
        <w:spacing w:after="0" w:line="240" w:lineRule="auto"/>
        <w:jc w:val="center"/>
        <w:rPr>
          <w:rFonts w:ascii="Arial" w:eastAsia="TimesNewRomanPSMT" w:hAnsi="Arial" w:cs="Arial"/>
          <w:color w:val="00000A"/>
          <w:sz w:val="24"/>
          <w:szCs w:val="24"/>
        </w:rPr>
      </w:pPr>
      <w:proofErr w:type="spellStart"/>
      <w:r w:rsidRPr="0025064A">
        <w:rPr>
          <w:rFonts w:ascii="Arial" w:eastAsia="TimesNewRomanPSMT" w:hAnsi="Arial" w:cs="Arial"/>
          <w:color w:val="00000A"/>
          <w:sz w:val="24"/>
          <w:szCs w:val="24"/>
        </w:rPr>
        <w:t>D</w:t>
      </w:r>
      <w:r w:rsidR="003C02B4" w:rsidRPr="0025064A">
        <w:rPr>
          <w:rFonts w:ascii="Arial" w:eastAsia="TimesNewRomanPSMT" w:hAnsi="Arial" w:cs="Arial"/>
          <w:color w:val="00000A"/>
          <w:sz w:val="24"/>
          <w:szCs w:val="24"/>
        </w:rPr>
        <w:t>urgadhakal</w:t>
      </w:r>
      <w:proofErr w:type="spellEnd"/>
      <w:r>
        <w:rPr>
          <w:rFonts w:ascii="Arial" w:eastAsia="TimesNewRomanPSMT" w:hAnsi="Arial" w:cs="Arial"/>
          <w:color w:val="00000A"/>
          <w:sz w:val="24"/>
          <w:szCs w:val="24"/>
        </w:rPr>
        <w:t xml:space="preserve"> </w:t>
      </w:r>
      <w:r w:rsidR="003C02B4" w:rsidRPr="0025064A">
        <w:rPr>
          <w:rFonts w:ascii="Arial" w:eastAsia="TimesNewRomanPSMT" w:hAnsi="Arial" w:cs="Arial"/>
          <w:color w:val="00000A"/>
          <w:sz w:val="24"/>
          <w:szCs w:val="24"/>
        </w:rPr>
        <w:t>@</w:t>
      </w:r>
      <w:r>
        <w:rPr>
          <w:rFonts w:ascii="Arial" w:eastAsia="TimesNewRomanPSMT" w:hAnsi="Arial" w:cs="Arial"/>
          <w:color w:val="00000A"/>
          <w:sz w:val="24"/>
          <w:szCs w:val="24"/>
        </w:rPr>
        <w:t xml:space="preserve"> </w:t>
      </w:r>
      <w:r w:rsidR="003C02B4" w:rsidRPr="0025064A">
        <w:rPr>
          <w:rFonts w:ascii="Arial" w:eastAsia="TimesNewRomanPSMT" w:hAnsi="Arial" w:cs="Arial"/>
          <w:color w:val="00000A"/>
          <w:sz w:val="24"/>
          <w:szCs w:val="24"/>
        </w:rPr>
        <w:t>kusoed.edu.np</w:t>
      </w:r>
    </w:p>
    <w:p w:rsidR="00DA47FA" w:rsidRDefault="00DA47FA" w:rsidP="00563343">
      <w:pPr>
        <w:widowControl w:val="0"/>
        <w:tabs>
          <w:tab w:val="left" w:pos="720"/>
        </w:tabs>
        <w:autoSpaceDE w:val="0"/>
        <w:autoSpaceDN w:val="0"/>
        <w:adjustRightInd w:val="0"/>
        <w:spacing w:after="0" w:line="240" w:lineRule="auto"/>
        <w:jc w:val="both"/>
        <w:rPr>
          <w:rFonts w:ascii="TimesNewRomanPSMT" w:eastAsia="TimesNewRomanPSMT" w:hAnsi="ArialMT" w:cs="TimesNewRomanPSMT"/>
          <w:color w:val="00000A"/>
          <w:sz w:val="24"/>
          <w:szCs w:val="24"/>
        </w:rPr>
      </w:pPr>
    </w:p>
    <w:p w:rsidR="00DA47FA" w:rsidRPr="0025064A" w:rsidRDefault="003C02B4" w:rsidP="00563343">
      <w:pPr>
        <w:widowControl w:val="0"/>
        <w:tabs>
          <w:tab w:val="left" w:pos="720"/>
        </w:tabs>
        <w:autoSpaceDE w:val="0"/>
        <w:autoSpaceDN w:val="0"/>
        <w:adjustRightInd w:val="0"/>
        <w:spacing w:after="0" w:line="240" w:lineRule="auto"/>
        <w:jc w:val="center"/>
        <w:rPr>
          <w:rFonts w:ascii="Times New Roman" w:eastAsia="TimesNewRomanPSMT" w:hAnsi="Times New Roman" w:cs="Times New Roman"/>
          <w:b/>
          <w:bCs/>
          <w:color w:val="00000A"/>
          <w:sz w:val="24"/>
          <w:szCs w:val="24"/>
        </w:rPr>
      </w:pPr>
      <w:r w:rsidRPr="0025064A">
        <w:rPr>
          <w:rFonts w:ascii="Times New Roman" w:eastAsia="TimesNewRomanPSMT" w:hAnsi="Times New Roman" w:cs="Times New Roman"/>
          <w:b/>
          <w:bCs/>
          <w:color w:val="00000A"/>
          <w:sz w:val="24"/>
          <w:szCs w:val="24"/>
        </w:rPr>
        <w:t>Abstract</w:t>
      </w:r>
    </w:p>
    <w:p w:rsidR="00DA47FA" w:rsidRPr="0025064A" w:rsidRDefault="00DA47FA" w:rsidP="00563343">
      <w:pPr>
        <w:widowControl w:val="0"/>
        <w:tabs>
          <w:tab w:val="left" w:pos="720"/>
        </w:tabs>
        <w:autoSpaceDE w:val="0"/>
        <w:autoSpaceDN w:val="0"/>
        <w:adjustRightInd w:val="0"/>
        <w:spacing w:after="0" w:line="240" w:lineRule="auto"/>
        <w:jc w:val="center"/>
        <w:rPr>
          <w:rFonts w:ascii="Times New Roman" w:eastAsia="TimesNewRomanPSMT" w:hAnsi="Times New Roman" w:cs="Times New Roman"/>
          <w:b/>
          <w:bCs/>
          <w:color w:val="00000A"/>
          <w:sz w:val="24"/>
          <w:szCs w:val="24"/>
        </w:rPr>
      </w:pPr>
    </w:p>
    <w:p w:rsidR="00DA47FA" w:rsidRPr="0025064A" w:rsidRDefault="003C02B4" w:rsidP="00563343">
      <w:pPr>
        <w:widowControl w:val="0"/>
        <w:tabs>
          <w:tab w:val="left" w:pos="720"/>
        </w:tabs>
        <w:autoSpaceDE w:val="0"/>
        <w:autoSpaceDN w:val="0"/>
        <w:adjustRightInd w:val="0"/>
        <w:spacing w:after="0" w:line="240" w:lineRule="auto"/>
        <w:ind w:left="284" w:right="284"/>
        <w:jc w:val="both"/>
        <w:rPr>
          <w:rFonts w:ascii="Times New Roman" w:eastAsia="TimesNewRomanPSMT" w:hAnsi="Times New Roman" w:cs="Times New Roman"/>
          <w:color w:val="00000A"/>
          <w:sz w:val="24"/>
          <w:szCs w:val="24"/>
        </w:rPr>
      </w:pPr>
      <w:r w:rsidRPr="0025064A">
        <w:rPr>
          <w:rFonts w:ascii="Times New Roman" w:eastAsia="TimesNewRomanPSMT" w:hAnsi="Times New Roman" w:cs="Times New Roman"/>
          <w:sz w:val="24"/>
          <w:szCs w:val="24"/>
        </w:rPr>
        <w:t>What does the frame work of mathematics education have; what is the framework of mathematics education related to and what should be the sources of mathematics education are i</w:t>
      </w:r>
      <w:r w:rsidRPr="0025064A">
        <w:rPr>
          <w:rFonts w:ascii="Times New Roman" w:eastAsia="TimesNewRomanPSMT" w:hAnsi="Times New Roman" w:cs="Times New Roman"/>
          <w:sz w:val="24"/>
          <w:szCs w:val="24"/>
        </w:rPr>
        <w:t>n</w:t>
      </w:r>
      <w:r w:rsidRPr="0025064A">
        <w:rPr>
          <w:rFonts w:ascii="Times New Roman" w:eastAsia="TimesNewRomanPSMT" w:hAnsi="Times New Roman" w:cs="Times New Roman"/>
          <w:sz w:val="24"/>
          <w:szCs w:val="24"/>
        </w:rPr>
        <w:t>fluenced by the diverse background of students’ and teachers’ teaching culture which might be the same reason why “philosophy of mathematics” is not beyond interrogation. The purpose of this paper is to analyze the relevance of philosophy of mathematics in mathematics classroom with my personal experiences. This paper gauges that a contemp</w:t>
      </w:r>
      <w:r w:rsidRPr="0025064A">
        <w:rPr>
          <w:rFonts w:ascii="Times New Roman" w:eastAsia="TimesNewRomanPSMT" w:hAnsi="Times New Roman" w:cs="Times New Roman"/>
          <w:sz w:val="24"/>
          <w:szCs w:val="24"/>
        </w:rPr>
        <w:t>o</w:t>
      </w:r>
      <w:r w:rsidRPr="0025064A">
        <w:rPr>
          <w:rFonts w:ascii="Times New Roman" w:eastAsia="TimesNewRomanPSMT" w:hAnsi="Times New Roman" w:cs="Times New Roman"/>
          <w:sz w:val="24"/>
          <w:szCs w:val="24"/>
        </w:rPr>
        <w:t>rary and stu</w:t>
      </w:r>
      <w:proofErr w:type="gramStart"/>
      <w:r w:rsidRPr="0025064A">
        <w:rPr>
          <w:rFonts w:ascii="Times New Roman" w:eastAsia="TimesNewRomanPSMT" w:hAnsi="Times New Roman" w:cs="Times New Roman"/>
          <w:sz w:val="24"/>
          <w:szCs w:val="24"/>
        </w:rPr>
        <w:t>dents-</w:t>
      </w:r>
      <w:proofErr w:type="spellStart"/>
      <w:r w:rsidRPr="0025064A">
        <w:rPr>
          <w:rFonts w:ascii="Times New Roman" w:eastAsia="TimesNewRomanPSMT" w:hAnsi="Times New Roman" w:cs="Times New Roman"/>
          <w:sz w:val="24"/>
          <w:szCs w:val="24"/>
        </w:rPr>
        <w:t>centered</w:t>
      </w:r>
      <w:proofErr w:type="spellEnd"/>
      <w:r w:rsidRPr="0025064A">
        <w:rPr>
          <w:rFonts w:ascii="Times New Roman" w:eastAsia="TimesNewRomanPSMT" w:hAnsi="Times New Roman" w:cs="Times New Roman"/>
          <w:sz w:val="24"/>
          <w:szCs w:val="24"/>
        </w:rPr>
        <w:t>-curriculum</w:t>
      </w:r>
      <w:proofErr w:type="gramEnd"/>
      <w:r w:rsidRPr="0025064A">
        <w:rPr>
          <w:rFonts w:ascii="Times New Roman" w:eastAsia="TimesNewRomanPSMT" w:hAnsi="Times New Roman" w:cs="Times New Roman"/>
          <w:sz w:val="24"/>
          <w:szCs w:val="24"/>
        </w:rPr>
        <w:t xml:space="preserve"> gives rise to mathematics education. </w:t>
      </w:r>
      <w:proofErr w:type="spellStart"/>
      <w:r w:rsidRPr="0025064A">
        <w:rPr>
          <w:rFonts w:ascii="Times New Roman" w:eastAsia="TimesNewRomanPSMT" w:hAnsi="Times New Roman" w:cs="Times New Roman"/>
          <w:sz w:val="24"/>
          <w:szCs w:val="24"/>
        </w:rPr>
        <w:t>Sensism</w:t>
      </w:r>
      <w:proofErr w:type="spellEnd"/>
      <w:r w:rsidRPr="0025064A">
        <w:rPr>
          <w:rFonts w:ascii="Times New Roman" w:eastAsia="TimesNewRomanPSMT" w:hAnsi="Times New Roman" w:cs="Times New Roman"/>
          <w:sz w:val="24"/>
          <w:szCs w:val="24"/>
        </w:rPr>
        <w:t xml:space="preserve"> e</w:t>
      </w:r>
      <w:r w:rsidRPr="0025064A">
        <w:rPr>
          <w:rFonts w:ascii="Times New Roman" w:eastAsia="TimesNewRomanPSMT" w:hAnsi="Times New Roman" w:cs="Times New Roman"/>
          <w:sz w:val="24"/>
          <w:szCs w:val="24"/>
        </w:rPr>
        <w:t>m</w:t>
      </w:r>
      <w:r w:rsidRPr="0025064A">
        <w:rPr>
          <w:rFonts w:ascii="Times New Roman" w:eastAsia="TimesNewRomanPSMT" w:hAnsi="Times New Roman" w:cs="Times New Roman"/>
          <w:sz w:val="24"/>
          <w:szCs w:val="24"/>
        </w:rPr>
        <w:t>bedded in social constructivism may be implemented in school, as pedagogy is the ide</w:t>
      </w:r>
      <w:r w:rsidRPr="0025064A">
        <w:rPr>
          <w:rFonts w:ascii="Times New Roman" w:eastAsia="TimesNewRomanPSMT" w:hAnsi="Times New Roman" w:cs="Times New Roman"/>
          <w:sz w:val="24"/>
          <w:szCs w:val="24"/>
        </w:rPr>
        <w:t>o</w:t>
      </w:r>
      <w:r w:rsidRPr="0025064A">
        <w:rPr>
          <w:rFonts w:ascii="Times New Roman" w:eastAsia="TimesNewRomanPSMT" w:hAnsi="Times New Roman" w:cs="Times New Roman"/>
          <w:sz w:val="24"/>
          <w:szCs w:val="24"/>
        </w:rPr>
        <w:t>logical approbation of this paper.</w:t>
      </w:r>
    </w:p>
    <w:p w:rsidR="00DA47FA" w:rsidRPr="0025064A" w:rsidRDefault="00DA47FA" w:rsidP="00563343">
      <w:pPr>
        <w:widowControl w:val="0"/>
        <w:tabs>
          <w:tab w:val="left" w:pos="720"/>
        </w:tabs>
        <w:autoSpaceDE w:val="0"/>
        <w:autoSpaceDN w:val="0"/>
        <w:adjustRightInd w:val="0"/>
        <w:spacing w:after="0" w:line="240" w:lineRule="auto"/>
        <w:jc w:val="both"/>
        <w:rPr>
          <w:rFonts w:ascii="Times New Roman" w:eastAsia="TimesNewRomanPSMT" w:hAnsi="Times New Roman" w:cs="Times New Roman"/>
          <w:color w:val="00000A"/>
          <w:sz w:val="24"/>
          <w:szCs w:val="24"/>
        </w:rPr>
      </w:pPr>
    </w:p>
    <w:p w:rsidR="00DA47FA" w:rsidRPr="0025064A" w:rsidRDefault="003C02B4" w:rsidP="00563343">
      <w:pPr>
        <w:widowControl w:val="0"/>
        <w:tabs>
          <w:tab w:val="left" w:pos="720"/>
        </w:tabs>
        <w:autoSpaceDE w:val="0"/>
        <w:autoSpaceDN w:val="0"/>
        <w:adjustRightInd w:val="0"/>
        <w:spacing w:after="0" w:line="240" w:lineRule="auto"/>
        <w:jc w:val="both"/>
        <w:rPr>
          <w:rFonts w:ascii="Times New Roman" w:eastAsia="TimesNewRomanPSMT" w:hAnsi="Times New Roman" w:cs="Times New Roman"/>
          <w:b/>
          <w:bCs/>
          <w:color w:val="00000A"/>
          <w:sz w:val="24"/>
          <w:szCs w:val="24"/>
        </w:rPr>
      </w:pPr>
      <w:r w:rsidRPr="0025064A">
        <w:rPr>
          <w:rFonts w:ascii="Times New Roman" w:eastAsia="TimesNewRomanPSMT" w:hAnsi="Times New Roman" w:cs="Times New Roman"/>
          <w:b/>
          <w:bCs/>
          <w:color w:val="00000A"/>
          <w:sz w:val="24"/>
          <w:szCs w:val="24"/>
        </w:rPr>
        <w:t>Introduction</w:t>
      </w:r>
    </w:p>
    <w:p w:rsidR="00DA47FA" w:rsidRPr="0025064A" w:rsidRDefault="00DA47FA" w:rsidP="00563343">
      <w:pPr>
        <w:widowControl w:val="0"/>
        <w:tabs>
          <w:tab w:val="left" w:pos="720"/>
        </w:tabs>
        <w:autoSpaceDE w:val="0"/>
        <w:autoSpaceDN w:val="0"/>
        <w:adjustRightInd w:val="0"/>
        <w:spacing w:after="0" w:line="240" w:lineRule="auto"/>
        <w:jc w:val="both"/>
        <w:rPr>
          <w:rFonts w:ascii="Times New Roman" w:eastAsia="TimesNewRomanPSMT" w:hAnsi="Times New Roman" w:cs="Times New Roman"/>
          <w:color w:val="00000A"/>
          <w:sz w:val="24"/>
          <w:szCs w:val="24"/>
        </w:rPr>
      </w:pPr>
    </w:p>
    <w:p w:rsidR="00DA47FA" w:rsidRPr="0025064A" w:rsidRDefault="003C02B4" w:rsidP="00563343">
      <w:pPr>
        <w:widowControl w:val="0"/>
        <w:tabs>
          <w:tab w:val="left" w:pos="720"/>
        </w:tabs>
        <w:autoSpaceDE w:val="0"/>
        <w:autoSpaceDN w:val="0"/>
        <w:adjustRightInd w:val="0"/>
        <w:spacing w:after="0" w:line="240" w:lineRule="auto"/>
        <w:jc w:val="both"/>
        <w:rPr>
          <w:rFonts w:ascii="Times New Roman" w:eastAsia="TimesNewRomanPSMT" w:hAnsi="Times New Roman" w:cs="Times New Roman"/>
          <w:kern w:val="1"/>
          <w:sz w:val="24"/>
          <w:szCs w:val="24"/>
        </w:rPr>
      </w:pPr>
      <w:r w:rsidRPr="0025064A">
        <w:rPr>
          <w:rFonts w:ascii="Times New Roman" w:eastAsia="TimesNewRomanPSMT" w:hAnsi="Times New Roman" w:cs="Times New Roman"/>
          <w:color w:val="00000A"/>
          <w:sz w:val="24"/>
          <w:szCs w:val="24"/>
        </w:rPr>
        <w:t>M</w:t>
      </w:r>
      <w:r w:rsidRPr="0025064A">
        <w:rPr>
          <w:rFonts w:ascii="Times New Roman" w:eastAsia="TimesNewRomanPSMT" w:hAnsi="Times New Roman" w:cs="Times New Roman"/>
          <w:sz w:val="24"/>
          <w:szCs w:val="24"/>
        </w:rPr>
        <w:t xml:space="preserve">athematics is a science can be </w:t>
      </w:r>
      <w:proofErr w:type="spellStart"/>
      <w:r w:rsidRPr="0025064A">
        <w:rPr>
          <w:rFonts w:ascii="Times New Roman" w:eastAsia="TimesNewRomanPSMT" w:hAnsi="Times New Roman" w:cs="Times New Roman"/>
          <w:sz w:val="24"/>
          <w:szCs w:val="24"/>
        </w:rPr>
        <w:t>behavioral</w:t>
      </w:r>
      <w:proofErr w:type="spellEnd"/>
      <w:r w:rsidRPr="0025064A">
        <w:rPr>
          <w:rFonts w:ascii="Times New Roman" w:eastAsia="TimesNewRomanPSMT" w:hAnsi="Times New Roman" w:cs="Times New Roman"/>
          <w:sz w:val="24"/>
          <w:szCs w:val="24"/>
        </w:rPr>
        <w:t xml:space="preserve"> in progress of earthly life to expansion in social anatomy. Mathematics may not be found argumentative up to reality but it has been extended towards social context thereby leading to arguments. Ideological war on theoretical account of mathematics striding in social circumstance has been desirously sovereign. Ernest (1991</w:t>
      </w:r>
      <w:proofErr w:type="gramStart"/>
      <w:r w:rsidRPr="0025064A">
        <w:rPr>
          <w:rFonts w:ascii="Times New Roman" w:eastAsia="TimesNewRomanPSMT" w:hAnsi="Times New Roman" w:cs="Times New Roman"/>
          <w:sz w:val="24"/>
          <w:szCs w:val="24"/>
        </w:rPr>
        <w:t>,1998</w:t>
      </w:r>
      <w:proofErr w:type="gramEnd"/>
      <w:r w:rsidRPr="0025064A">
        <w:rPr>
          <w:rFonts w:ascii="Times New Roman" w:eastAsia="TimesNewRomanPSMT" w:hAnsi="Times New Roman" w:cs="Times New Roman"/>
          <w:sz w:val="24"/>
          <w:szCs w:val="24"/>
        </w:rPr>
        <w:t>) states, there has been a huge discussion on Mathematics Science, among the realistic and social scientists about “what is the philosophy of mathematics?”. In addition, in his book “social co</w:t>
      </w:r>
      <w:r w:rsidRPr="0025064A">
        <w:rPr>
          <w:rFonts w:ascii="Times New Roman" w:eastAsia="TimesNewRomanPSMT" w:hAnsi="Times New Roman" w:cs="Times New Roman"/>
          <w:sz w:val="24"/>
          <w:szCs w:val="24"/>
        </w:rPr>
        <w:t>n</w:t>
      </w:r>
      <w:r w:rsidRPr="0025064A">
        <w:rPr>
          <w:rFonts w:ascii="Times New Roman" w:eastAsia="TimesNewRomanPSMT" w:hAnsi="Times New Roman" w:cs="Times New Roman"/>
          <w:sz w:val="24"/>
          <w:szCs w:val="24"/>
        </w:rPr>
        <w:t>structivism as a ph</w:t>
      </w:r>
      <w:r w:rsidRPr="0025064A">
        <w:rPr>
          <w:rFonts w:ascii="Times New Roman" w:eastAsia="TimesNewRomanPSMT" w:hAnsi="Times New Roman" w:cs="Times New Roman"/>
          <w:sz w:val="24"/>
          <w:szCs w:val="24"/>
        </w:rPr>
        <w:t>i</w:t>
      </w:r>
      <w:r w:rsidRPr="0025064A">
        <w:rPr>
          <w:rFonts w:ascii="Times New Roman" w:eastAsia="TimesNewRomanPSMT" w:hAnsi="Times New Roman" w:cs="Times New Roman"/>
          <w:sz w:val="24"/>
          <w:szCs w:val="24"/>
        </w:rPr>
        <w:t>losophy of mathematics”, he critiques absolutism to a greater  extent and which approbates that mathematics education based on philosophy of mathematics education is defined by these four a</w:t>
      </w:r>
      <w:r w:rsidRPr="0025064A">
        <w:rPr>
          <w:rFonts w:ascii="Times New Roman" w:eastAsia="TimesNewRomanPSMT" w:hAnsi="Times New Roman" w:cs="Times New Roman"/>
          <w:sz w:val="24"/>
          <w:szCs w:val="24"/>
        </w:rPr>
        <w:t>r</w:t>
      </w:r>
      <w:r w:rsidRPr="0025064A">
        <w:rPr>
          <w:rFonts w:ascii="Times New Roman" w:eastAsia="TimesNewRomanPSMT" w:hAnsi="Times New Roman" w:cs="Times New Roman"/>
          <w:sz w:val="24"/>
          <w:szCs w:val="24"/>
        </w:rPr>
        <w:t xml:space="preserve">eas, viz. the subject (mathematics), the teacher and teaching, the learner and learning and social context. Besides, cultural understanding, knowledge of historical process and social limitation are also needed to be considered. Indeed, practitioners of mathematics can </w:t>
      </w:r>
      <w:proofErr w:type="spellStart"/>
      <w:r w:rsidRPr="0025064A">
        <w:rPr>
          <w:rFonts w:ascii="Times New Roman" w:eastAsia="TimesNewRomanPSMT" w:hAnsi="Times New Roman" w:cs="Times New Roman"/>
          <w:sz w:val="24"/>
          <w:szCs w:val="24"/>
        </w:rPr>
        <w:t>exibit</w:t>
      </w:r>
      <w:proofErr w:type="spellEnd"/>
      <w:r w:rsidRPr="0025064A">
        <w:rPr>
          <w:rFonts w:ascii="Times New Roman" w:eastAsia="TimesNewRomanPSMT" w:hAnsi="Times New Roman" w:cs="Times New Roman"/>
          <w:sz w:val="24"/>
          <w:szCs w:val="24"/>
        </w:rPr>
        <w:t xml:space="preserve"> excessive aptness of craftsmanship. For this mathematics education and its contents may be designed and conducted under the place (local place) and the environment (local context, l</w:t>
      </w:r>
      <w:r w:rsidRPr="0025064A">
        <w:rPr>
          <w:rFonts w:ascii="Times New Roman" w:eastAsia="TimesNewRomanPSMT" w:hAnsi="Times New Roman" w:cs="Times New Roman"/>
          <w:sz w:val="24"/>
          <w:szCs w:val="24"/>
        </w:rPr>
        <w:t>o</w:t>
      </w:r>
      <w:r w:rsidRPr="0025064A">
        <w:rPr>
          <w:rFonts w:ascii="Times New Roman" w:eastAsia="TimesNewRomanPSMT" w:hAnsi="Times New Roman" w:cs="Times New Roman"/>
          <w:sz w:val="24"/>
          <w:szCs w:val="24"/>
        </w:rPr>
        <w:t>cal culture and local society), may have a positive on it. In the context of Nepal, though math</w:t>
      </w:r>
      <w:r w:rsidRPr="0025064A">
        <w:rPr>
          <w:rFonts w:ascii="Times New Roman" w:eastAsia="TimesNewRomanPSMT" w:hAnsi="Times New Roman" w:cs="Times New Roman"/>
          <w:sz w:val="24"/>
          <w:szCs w:val="24"/>
        </w:rPr>
        <w:t>e</w:t>
      </w:r>
      <w:r w:rsidRPr="0025064A">
        <w:rPr>
          <w:rFonts w:ascii="Times New Roman" w:eastAsia="TimesNewRomanPSMT" w:hAnsi="Times New Roman" w:cs="Times New Roman"/>
          <w:sz w:val="24"/>
          <w:szCs w:val="24"/>
        </w:rPr>
        <w:t>matics teachers’ adhesion towards ‘philosophy of mathematics education’ focuses on “math</w:t>
      </w:r>
      <w:r w:rsidRPr="0025064A">
        <w:rPr>
          <w:rFonts w:ascii="Times New Roman" w:eastAsia="TimesNewRomanPSMT" w:hAnsi="Times New Roman" w:cs="Times New Roman"/>
          <w:sz w:val="24"/>
          <w:szCs w:val="24"/>
        </w:rPr>
        <w:t>e</w:t>
      </w:r>
      <w:r w:rsidRPr="0025064A">
        <w:rPr>
          <w:rFonts w:ascii="Times New Roman" w:eastAsia="TimesNewRomanPSMT" w:hAnsi="Times New Roman" w:cs="Times New Roman"/>
          <w:sz w:val="24"/>
          <w:szCs w:val="24"/>
        </w:rPr>
        <w:t>matics as a body of pure knowledge” which is regarded as the root problem (</w:t>
      </w:r>
      <w:r w:rsidRPr="0025064A">
        <w:rPr>
          <w:rFonts w:ascii="Times New Roman" w:eastAsia="TimesNewRomanPSMT" w:hAnsi="Times New Roman" w:cs="Times New Roman"/>
          <w:color w:val="1A1A1A"/>
          <w:sz w:val="24"/>
          <w:szCs w:val="24"/>
        </w:rPr>
        <w:t xml:space="preserve">Taylor, Taylor, &amp; </w:t>
      </w:r>
      <w:proofErr w:type="spellStart"/>
      <w:r w:rsidRPr="0025064A">
        <w:rPr>
          <w:rFonts w:ascii="Times New Roman" w:eastAsia="TimesNewRomanPSMT" w:hAnsi="Times New Roman" w:cs="Times New Roman"/>
          <w:color w:val="1A1A1A"/>
          <w:sz w:val="24"/>
          <w:szCs w:val="24"/>
        </w:rPr>
        <w:t>Luitel</w:t>
      </w:r>
      <w:proofErr w:type="spellEnd"/>
      <w:r w:rsidRPr="0025064A">
        <w:rPr>
          <w:rFonts w:ascii="Times New Roman" w:eastAsia="TimesNewRomanPSMT" w:hAnsi="Times New Roman" w:cs="Times New Roman"/>
          <w:color w:val="1A1A1A"/>
          <w:sz w:val="24"/>
          <w:szCs w:val="24"/>
        </w:rPr>
        <w:t>, 2012)</w:t>
      </w:r>
      <w:r w:rsidRPr="0025064A">
        <w:rPr>
          <w:rFonts w:ascii="Times New Roman" w:eastAsia="TimesNewRomanPSMT" w:hAnsi="Times New Roman" w:cs="Times New Roman"/>
          <w:kern w:val="1"/>
          <w:sz w:val="24"/>
          <w:szCs w:val="24"/>
        </w:rPr>
        <w:t xml:space="preserve"> prioritizing the teaching methodology “Deconstruction” (</w:t>
      </w:r>
      <w:proofErr w:type="spellStart"/>
      <w:r w:rsidRPr="0025064A">
        <w:rPr>
          <w:rFonts w:ascii="Times New Roman" w:eastAsia="TimesNewRomanPSMT" w:hAnsi="Times New Roman" w:cs="Times New Roman"/>
          <w:kern w:val="1"/>
          <w:sz w:val="24"/>
          <w:szCs w:val="24"/>
        </w:rPr>
        <w:t>Luitel</w:t>
      </w:r>
      <w:proofErr w:type="spellEnd"/>
      <w:r w:rsidRPr="0025064A">
        <w:rPr>
          <w:rFonts w:ascii="Times New Roman" w:eastAsia="TimesNewRomanPSMT" w:hAnsi="Times New Roman" w:cs="Times New Roman"/>
          <w:kern w:val="1"/>
          <w:sz w:val="24"/>
          <w:szCs w:val="24"/>
        </w:rPr>
        <w:t>, 2009) as an “a</w:t>
      </w:r>
      <w:r w:rsidRPr="0025064A">
        <w:rPr>
          <w:rFonts w:ascii="Times New Roman" w:eastAsia="TimesNewRomanPSMT" w:hAnsi="Times New Roman" w:cs="Times New Roman"/>
          <w:kern w:val="1"/>
          <w:sz w:val="24"/>
          <w:szCs w:val="24"/>
        </w:rPr>
        <w:t>b</w:t>
      </w:r>
      <w:r w:rsidRPr="0025064A">
        <w:rPr>
          <w:rFonts w:ascii="Times New Roman" w:eastAsia="TimesNewRomanPSMT" w:hAnsi="Times New Roman" w:cs="Times New Roman"/>
          <w:kern w:val="1"/>
          <w:sz w:val="24"/>
          <w:szCs w:val="24"/>
        </w:rPr>
        <w:t>solutist” (</w:t>
      </w:r>
      <w:proofErr w:type="spellStart"/>
      <w:r w:rsidRPr="0025064A">
        <w:rPr>
          <w:rFonts w:ascii="Times New Roman" w:eastAsia="TimesNewRomanPSMT" w:hAnsi="Times New Roman" w:cs="Times New Roman"/>
          <w:kern w:val="1"/>
          <w:sz w:val="24"/>
          <w:szCs w:val="24"/>
        </w:rPr>
        <w:t>Feigl</w:t>
      </w:r>
      <w:proofErr w:type="spellEnd"/>
      <w:r w:rsidRPr="0025064A">
        <w:rPr>
          <w:rFonts w:ascii="Times New Roman" w:eastAsia="TimesNewRomanPSMT" w:hAnsi="Times New Roman" w:cs="Times New Roman"/>
          <w:kern w:val="1"/>
          <w:sz w:val="24"/>
          <w:szCs w:val="24"/>
        </w:rPr>
        <w:t xml:space="preserve"> and </w:t>
      </w:r>
      <w:proofErr w:type="spellStart"/>
      <w:r w:rsidRPr="0025064A">
        <w:rPr>
          <w:rFonts w:ascii="Times New Roman" w:eastAsia="TimesNewRomanPSMT" w:hAnsi="Times New Roman" w:cs="Times New Roman"/>
          <w:kern w:val="1"/>
          <w:sz w:val="24"/>
          <w:szCs w:val="24"/>
        </w:rPr>
        <w:t>Sellars</w:t>
      </w:r>
      <w:proofErr w:type="spellEnd"/>
      <w:r w:rsidRPr="0025064A">
        <w:rPr>
          <w:rFonts w:ascii="Times New Roman" w:eastAsia="TimesNewRomanPSMT" w:hAnsi="Times New Roman" w:cs="Times New Roman"/>
          <w:kern w:val="1"/>
          <w:sz w:val="24"/>
          <w:szCs w:val="24"/>
        </w:rPr>
        <w:t xml:space="preserve">, 1949,p. 225 cited as Ernest, 2002) emphasis has been found to be given to the teaching process recognizing “cultural and social relation” (Ernest, 1995). </w:t>
      </w:r>
    </w:p>
    <w:p w:rsidR="00DA47FA" w:rsidRPr="0025064A" w:rsidRDefault="00DA47FA" w:rsidP="00563343">
      <w:pPr>
        <w:widowControl w:val="0"/>
        <w:tabs>
          <w:tab w:val="left" w:pos="720"/>
        </w:tabs>
        <w:autoSpaceDE w:val="0"/>
        <w:autoSpaceDN w:val="0"/>
        <w:adjustRightInd w:val="0"/>
        <w:spacing w:after="0" w:line="240" w:lineRule="auto"/>
        <w:jc w:val="both"/>
        <w:rPr>
          <w:rFonts w:ascii="Times New Roman" w:eastAsia="TimesNewRomanPSMT" w:hAnsi="Times New Roman" w:cs="Times New Roman"/>
          <w:kern w:val="1"/>
          <w:sz w:val="24"/>
          <w:szCs w:val="24"/>
        </w:rPr>
      </w:pPr>
    </w:p>
    <w:p w:rsidR="00DA47FA" w:rsidRPr="0025064A" w:rsidRDefault="003C02B4" w:rsidP="00563343">
      <w:pPr>
        <w:widowControl w:val="0"/>
        <w:tabs>
          <w:tab w:val="left" w:pos="720"/>
        </w:tabs>
        <w:autoSpaceDE w:val="0"/>
        <w:autoSpaceDN w:val="0"/>
        <w:adjustRightInd w:val="0"/>
        <w:spacing w:after="0" w:line="240" w:lineRule="auto"/>
        <w:jc w:val="both"/>
        <w:rPr>
          <w:rFonts w:ascii="Times New Roman" w:eastAsia="TimesNewRomanPSMT" w:hAnsi="Times New Roman" w:cs="Times New Roman"/>
          <w:color w:val="00000A"/>
          <w:kern w:val="1"/>
          <w:sz w:val="24"/>
          <w:szCs w:val="24"/>
        </w:rPr>
      </w:pPr>
      <w:r w:rsidRPr="0025064A">
        <w:rPr>
          <w:rFonts w:ascii="Times New Roman" w:eastAsia="TimesNewRomanPSMT" w:hAnsi="Times New Roman" w:cs="Times New Roman"/>
          <w:kern w:val="1"/>
          <w:sz w:val="24"/>
          <w:szCs w:val="24"/>
        </w:rPr>
        <w:t>A mathematics subject is taught for 45 minutes in each class, each day as a compulsory subject up to secondary level in Nepal. Basically, three tests are given for overall assessment of the st</w:t>
      </w:r>
      <w:r w:rsidRPr="0025064A">
        <w:rPr>
          <w:rFonts w:ascii="Times New Roman" w:eastAsia="TimesNewRomanPSMT" w:hAnsi="Times New Roman" w:cs="Times New Roman"/>
          <w:kern w:val="1"/>
          <w:sz w:val="24"/>
          <w:szCs w:val="24"/>
        </w:rPr>
        <w:t>u</w:t>
      </w:r>
      <w:r w:rsidRPr="0025064A">
        <w:rPr>
          <w:rFonts w:ascii="Times New Roman" w:eastAsia="TimesNewRomanPSMT" w:hAnsi="Times New Roman" w:cs="Times New Roman"/>
          <w:kern w:val="1"/>
          <w:sz w:val="24"/>
          <w:szCs w:val="24"/>
        </w:rPr>
        <w:t xml:space="preserve">dents learning. At the end of the year, they are assessed with 100 full marks. A student needs to </w:t>
      </w:r>
      <w:r w:rsidRPr="0025064A">
        <w:rPr>
          <w:rFonts w:ascii="Times New Roman" w:eastAsia="TimesNewRomanPSMT" w:hAnsi="Times New Roman" w:cs="Times New Roman"/>
          <w:kern w:val="1"/>
          <w:sz w:val="24"/>
          <w:szCs w:val="24"/>
        </w:rPr>
        <w:lastRenderedPageBreak/>
        <w:t xml:space="preserve">obtain at least 35 percent to get upgraded to the next grade. More focus is laid on contents and objects, as in curriculum under modernist-managerial turn. Modern constructivist views are there in Nepalese mathematics teachers to become a good mathematics teacher but lack of sufficient class-time, enough resources, and enough teaching materials, students would learn by heart as much content as possible in order to be a success in the School Leaving Certificate (SLC) exam (Maria &amp; </w:t>
      </w:r>
      <w:proofErr w:type="spellStart"/>
      <w:r w:rsidRPr="0025064A">
        <w:rPr>
          <w:rFonts w:ascii="Times New Roman" w:eastAsia="TimesNewRomanPSMT" w:hAnsi="Times New Roman" w:cs="Times New Roman"/>
          <w:kern w:val="1"/>
          <w:sz w:val="24"/>
          <w:szCs w:val="24"/>
        </w:rPr>
        <w:t>Jari</w:t>
      </w:r>
      <w:proofErr w:type="spellEnd"/>
      <w:r w:rsidRPr="0025064A">
        <w:rPr>
          <w:rFonts w:ascii="Times New Roman" w:eastAsia="TimesNewRomanPSMT" w:hAnsi="Times New Roman" w:cs="Times New Roman"/>
          <w:kern w:val="1"/>
          <w:sz w:val="24"/>
          <w:szCs w:val="24"/>
        </w:rPr>
        <w:t xml:space="preserve">, 2013). In the context of Nepal, there is a curriculum development </w:t>
      </w:r>
      <w:proofErr w:type="spellStart"/>
      <w:r w:rsidRPr="0025064A">
        <w:rPr>
          <w:rFonts w:ascii="Times New Roman" w:eastAsia="TimesNewRomanPSMT" w:hAnsi="Times New Roman" w:cs="Times New Roman"/>
          <w:kern w:val="1"/>
          <w:sz w:val="24"/>
          <w:szCs w:val="24"/>
        </w:rPr>
        <w:t>center</w:t>
      </w:r>
      <w:proofErr w:type="spellEnd"/>
      <w:r w:rsidRPr="0025064A">
        <w:rPr>
          <w:rFonts w:ascii="Times New Roman" w:eastAsia="TimesNewRomanPSMT" w:hAnsi="Times New Roman" w:cs="Times New Roman"/>
          <w:kern w:val="1"/>
          <w:sz w:val="24"/>
          <w:szCs w:val="24"/>
        </w:rPr>
        <w:t xml:space="preserve"> that d</w:t>
      </w:r>
      <w:r w:rsidRPr="0025064A">
        <w:rPr>
          <w:rFonts w:ascii="Times New Roman" w:eastAsia="TimesNewRomanPSMT" w:hAnsi="Times New Roman" w:cs="Times New Roman"/>
          <w:kern w:val="1"/>
          <w:sz w:val="24"/>
          <w:szCs w:val="24"/>
        </w:rPr>
        <w:t>e</w:t>
      </w:r>
      <w:r w:rsidRPr="0025064A">
        <w:rPr>
          <w:rFonts w:ascii="Times New Roman" w:eastAsia="TimesNewRomanPSMT" w:hAnsi="Times New Roman" w:cs="Times New Roman"/>
          <w:kern w:val="1"/>
          <w:sz w:val="24"/>
          <w:szCs w:val="24"/>
        </w:rPr>
        <w:t>velops and design curric</w:t>
      </w:r>
      <w:r w:rsidRPr="0025064A">
        <w:rPr>
          <w:rFonts w:ascii="Times New Roman" w:eastAsia="TimesNewRomanPSMT" w:hAnsi="Times New Roman" w:cs="Times New Roman"/>
          <w:kern w:val="1"/>
          <w:sz w:val="24"/>
          <w:szCs w:val="24"/>
        </w:rPr>
        <w:t>u</w:t>
      </w:r>
      <w:r w:rsidRPr="0025064A">
        <w:rPr>
          <w:rFonts w:ascii="Times New Roman" w:eastAsia="TimesNewRomanPSMT" w:hAnsi="Times New Roman" w:cs="Times New Roman"/>
          <w:kern w:val="1"/>
          <w:sz w:val="24"/>
          <w:szCs w:val="24"/>
        </w:rPr>
        <w:t>lum and implements it. The curriculum is designed in line with natural science philosophy rather than human science</w:t>
      </w:r>
      <w:r w:rsidRPr="0025064A">
        <w:rPr>
          <w:rFonts w:ascii="Times New Roman" w:eastAsia="TimesNewRomanPSMT" w:hAnsi="Times New Roman" w:cs="Times New Roman"/>
          <w:color w:val="00000A"/>
          <w:kern w:val="1"/>
          <w:sz w:val="24"/>
          <w:szCs w:val="24"/>
        </w:rPr>
        <w:t xml:space="preserve">. </w:t>
      </w:r>
    </w:p>
    <w:p w:rsidR="00DA47FA" w:rsidRPr="0025064A" w:rsidRDefault="00DA47FA" w:rsidP="00563343">
      <w:pPr>
        <w:widowControl w:val="0"/>
        <w:tabs>
          <w:tab w:val="left" w:pos="720"/>
        </w:tabs>
        <w:autoSpaceDE w:val="0"/>
        <w:autoSpaceDN w:val="0"/>
        <w:adjustRightInd w:val="0"/>
        <w:spacing w:after="0" w:line="240" w:lineRule="auto"/>
        <w:jc w:val="both"/>
        <w:rPr>
          <w:rFonts w:ascii="Times New Roman" w:eastAsia="TimesNewRomanPSMT" w:hAnsi="Times New Roman" w:cs="Times New Roman"/>
          <w:color w:val="00000A"/>
          <w:kern w:val="1"/>
          <w:sz w:val="24"/>
          <w:szCs w:val="24"/>
        </w:rPr>
      </w:pPr>
    </w:p>
    <w:p w:rsidR="00DA47FA" w:rsidRPr="0025064A" w:rsidRDefault="003C02B4" w:rsidP="00563343">
      <w:pPr>
        <w:widowControl w:val="0"/>
        <w:tabs>
          <w:tab w:val="left" w:pos="720"/>
        </w:tabs>
        <w:autoSpaceDE w:val="0"/>
        <w:autoSpaceDN w:val="0"/>
        <w:adjustRightInd w:val="0"/>
        <w:spacing w:after="0" w:line="240" w:lineRule="auto"/>
        <w:jc w:val="both"/>
        <w:rPr>
          <w:rFonts w:ascii="Times New Roman" w:eastAsia="TimesNewRomanPSMT" w:hAnsi="Times New Roman" w:cs="Times New Roman"/>
          <w:b/>
          <w:bCs/>
          <w:color w:val="00000A"/>
          <w:kern w:val="1"/>
          <w:sz w:val="24"/>
          <w:szCs w:val="24"/>
        </w:rPr>
      </w:pPr>
      <w:r w:rsidRPr="0025064A">
        <w:rPr>
          <w:rFonts w:ascii="Times New Roman" w:eastAsia="TimesNewRomanPSMT" w:hAnsi="Times New Roman" w:cs="Times New Roman"/>
          <w:b/>
          <w:bCs/>
          <w:color w:val="00000A"/>
          <w:kern w:val="1"/>
          <w:sz w:val="24"/>
          <w:szCs w:val="24"/>
        </w:rPr>
        <w:t>Teacher and Teaching</w:t>
      </w:r>
    </w:p>
    <w:p w:rsidR="00DA47FA" w:rsidRPr="0025064A" w:rsidRDefault="00DA47FA" w:rsidP="00563343">
      <w:pPr>
        <w:widowControl w:val="0"/>
        <w:tabs>
          <w:tab w:val="left" w:pos="720"/>
        </w:tabs>
        <w:autoSpaceDE w:val="0"/>
        <w:autoSpaceDN w:val="0"/>
        <w:adjustRightInd w:val="0"/>
        <w:spacing w:after="0" w:line="240" w:lineRule="auto"/>
        <w:jc w:val="both"/>
        <w:rPr>
          <w:rFonts w:ascii="Times New Roman" w:eastAsia="TimesNewRomanPSMT" w:hAnsi="Times New Roman" w:cs="Times New Roman"/>
          <w:color w:val="00000A"/>
          <w:kern w:val="1"/>
          <w:sz w:val="24"/>
          <w:szCs w:val="24"/>
        </w:rPr>
      </w:pPr>
    </w:p>
    <w:p w:rsidR="00DA47FA" w:rsidRPr="0025064A" w:rsidRDefault="003C02B4" w:rsidP="00563343">
      <w:pPr>
        <w:widowControl w:val="0"/>
        <w:tabs>
          <w:tab w:val="left" w:pos="720"/>
          <w:tab w:val="center" w:pos="4513"/>
          <w:tab w:val="right" w:pos="9026"/>
        </w:tabs>
        <w:autoSpaceDE w:val="0"/>
        <w:autoSpaceDN w:val="0"/>
        <w:adjustRightInd w:val="0"/>
        <w:spacing w:after="0" w:line="240" w:lineRule="auto"/>
        <w:jc w:val="both"/>
        <w:rPr>
          <w:rFonts w:ascii="Times New Roman" w:eastAsia="TimesNewRomanPSMT" w:hAnsi="Times New Roman" w:cs="Times New Roman"/>
          <w:kern w:val="1"/>
          <w:sz w:val="24"/>
          <w:szCs w:val="24"/>
        </w:rPr>
      </w:pPr>
      <w:r w:rsidRPr="0025064A">
        <w:rPr>
          <w:rFonts w:ascii="Times New Roman" w:eastAsia="TimesNewRomanPSMT" w:hAnsi="Times New Roman" w:cs="Times New Roman"/>
          <w:kern w:val="1"/>
          <w:sz w:val="24"/>
          <w:szCs w:val="24"/>
        </w:rPr>
        <w:t>It was in 2009 when the academic session had just begun it was to teach sets theory in grade X. The students had their mathematics books open on their desks. I had the admittance to deal with the chapter the way I preferred. So I began with definitions and explanation of the terminologies in sets, exactly the way I liked the students copied them from the whiteboard after me. A kind of mathema</w:t>
      </w:r>
      <w:r w:rsidRPr="0025064A">
        <w:rPr>
          <w:rFonts w:ascii="Times New Roman" w:eastAsia="TimesNewRomanPSMT" w:hAnsi="Times New Roman" w:cs="Times New Roman"/>
          <w:kern w:val="1"/>
          <w:sz w:val="24"/>
          <w:szCs w:val="24"/>
        </w:rPr>
        <w:t>t</w:t>
      </w:r>
      <w:r w:rsidRPr="0025064A">
        <w:rPr>
          <w:rFonts w:ascii="Times New Roman" w:eastAsia="TimesNewRomanPSMT" w:hAnsi="Times New Roman" w:cs="Times New Roman"/>
          <w:kern w:val="1"/>
          <w:sz w:val="24"/>
          <w:szCs w:val="24"/>
        </w:rPr>
        <w:t>ics culture was developed in the class that I did not have to ask them to memorize. I knew that all the learners of my class would learn the lesson by heart and tell everything even if I asked without informing them in advance. Then, I entered into the exercises, solved some pro</w:t>
      </w:r>
      <w:r w:rsidRPr="0025064A">
        <w:rPr>
          <w:rFonts w:ascii="Times New Roman" w:eastAsia="TimesNewRomanPSMT" w:hAnsi="Times New Roman" w:cs="Times New Roman"/>
          <w:kern w:val="1"/>
          <w:sz w:val="24"/>
          <w:szCs w:val="24"/>
        </w:rPr>
        <w:t>b</w:t>
      </w:r>
      <w:r w:rsidRPr="0025064A">
        <w:rPr>
          <w:rFonts w:ascii="Times New Roman" w:eastAsia="TimesNewRomanPSMT" w:hAnsi="Times New Roman" w:cs="Times New Roman"/>
          <w:kern w:val="1"/>
          <w:sz w:val="24"/>
          <w:szCs w:val="24"/>
        </w:rPr>
        <w:t>lems, explained a bit about the formulae and basic terminologies and so on. In this way I co</w:t>
      </w:r>
      <w:r w:rsidRPr="0025064A">
        <w:rPr>
          <w:rFonts w:ascii="Times New Roman" w:eastAsia="TimesNewRomanPSMT" w:hAnsi="Times New Roman" w:cs="Times New Roman"/>
          <w:kern w:val="1"/>
          <w:sz w:val="24"/>
          <w:szCs w:val="24"/>
        </w:rPr>
        <w:t>m</w:t>
      </w:r>
      <w:r w:rsidRPr="0025064A">
        <w:rPr>
          <w:rFonts w:ascii="Times New Roman" w:eastAsia="TimesNewRomanPSMT" w:hAnsi="Times New Roman" w:cs="Times New Roman"/>
          <w:kern w:val="1"/>
          <w:sz w:val="24"/>
          <w:szCs w:val="24"/>
        </w:rPr>
        <w:t>pleted my task within the prescribed time.  There was a pin – drop silence in the classroom as I would short at them before I began to teach. Almost all the students used to submit their hom</w:t>
      </w:r>
      <w:r w:rsidRPr="0025064A">
        <w:rPr>
          <w:rFonts w:ascii="Times New Roman" w:eastAsia="TimesNewRomanPSMT" w:hAnsi="Times New Roman" w:cs="Times New Roman"/>
          <w:kern w:val="1"/>
          <w:sz w:val="24"/>
          <w:szCs w:val="24"/>
        </w:rPr>
        <w:t>e</w:t>
      </w:r>
      <w:r w:rsidRPr="0025064A">
        <w:rPr>
          <w:rFonts w:ascii="Times New Roman" w:eastAsia="TimesNewRomanPSMT" w:hAnsi="Times New Roman" w:cs="Times New Roman"/>
          <w:kern w:val="1"/>
          <w:sz w:val="24"/>
          <w:szCs w:val="24"/>
        </w:rPr>
        <w:t>work in time. However, I faced a lot of problems during the mathematics class between some of them were easy and complex facets.</w:t>
      </w:r>
    </w:p>
    <w:p w:rsidR="00DA47FA" w:rsidRPr="0025064A" w:rsidRDefault="00DA47FA" w:rsidP="00563343">
      <w:pPr>
        <w:widowControl w:val="0"/>
        <w:tabs>
          <w:tab w:val="left" w:pos="720"/>
          <w:tab w:val="center" w:pos="4513"/>
          <w:tab w:val="right" w:pos="9026"/>
        </w:tabs>
        <w:autoSpaceDE w:val="0"/>
        <w:autoSpaceDN w:val="0"/>
        <w:adjustRightInd w:val="0"/>
        <w:spacing w:after="0" w:line="240" w:lineRule="auto"/>
        <w:jc w:val="both"/>
        <w:rPr>
          <w:rFonts w:ascii="Times New Roman" w:eastAsia="TimesNewRomanPSMT" w:hAnsi="Times New Roman" w:cs="Times New Roman"/>
          <w:color w:val="00000A"/>
          <w:kern w:val="1"/>
          <w:sz w:val="24"/>
          <w:szCs w:val="24"/>
        </w:rPr>
      </w:pPr>
    </w:p>
    <w:p w:rsidR="00DA47FA" w:rsidRPr="0025064A" w:rsidRDefault="003C02B4" w:rsidP="00563343">
      <w:pPr>
        <w:widowControl w:val="0"/>
        <w:tabs>
          <w:tab w:val="left" w:pos="720"/>
        </w:tabs>
        <w:autoSpaceDE w:val="0"/>
        <w:autoSpaceDN w:val="0"/>
        <w:adjustRightInd w:val="0"/>
        <w:spacing w:after="0" w:line="240" w:lineRule="auto"/>
        <w:jc w:val="both"/>
        <w:rPr>
          <w:rFonts w:ascii="Times New Roman" w:eastAsia="TimesNewRomanPSMT" w:hAnsi="Times New Roman" w:cs="Times New Roman"/>
          <w:color w:val="00000A"/>
          <w:kern w:val="1"/>
          <w:sz w:val="24"/>
          <w:szCs w:val="24"/>
          <w:u w:color="00000A"/>
        </w:rPr>
      </w:pPr>
      <w:r w:rsidRPr="0025064A">
        <w:rPr>
          <w:rFonts w:ascii="Times New Roman" w:eastAsia="TimesNewRomanPSMT" w:hAnsi="Times New Roman" w:cs="Times New Roman"/>
          <w:b/>
          <w:bCs/>
          <w:color w:val="00000A"/>
          <w:kern w:val="1"/>
          <w:sz w:val="24"/>
          <w:szCs w:val="24"/>
          <w:u w:val="single" w:color="00000A"/>
        </w:rPr>
        <w:t>Easy part for me</w:t>
      </w:r>
    </w:p>
    <w:p w:rsidR="00DA47FA" w:rsidRPr="0025064A" w:rsidRDefault="00DA47FA" w:rsidP="00563343">
      <w:pPr>
        <w:widowControl w:val="0"/>
        <w:tabs>
          <w:tab w:val="left" w:pos="720"/>
        </w:tabs>
        <w:autoSpaceDE w:val="0"/>
        <w:autoSpaceDN w:val="0"/>
        <w:adjustRightInd w:val="0"/>
        <w:spacing w:after="0" w:line="240" w:lineRule="auto"/>
        <w:jc w:val="both"/>
        <w:rPr>
          <w:rFonts w:ascii="Times New Roman" w:eastAsia="TimesNewRomanPSMT" w:hAnsi="Times New Roman" w:cs="Times New Roman"/>
          <w:color w:val="00000A"/>
          <w:kern w:val="1"/>
          <w:sz w:val="24"/>
          <w:szCs w:val="24"/>
          <w:u w:color="00000A"/>
        </w:rPr>
      </w:pPr>
    </w:p>
    <w:p w:rsidR="00DA47FA" w:rsidRPr="0025064A" w:rsidRDefault="003C02B4" w:rsidP="00563343">
      <w:pPr>
        <w:widowControl w:val="0"/>
        <w:tabs>
          <w:tab w:val="left" w:pos="720"/>
        </w:tabs>
        <w:autoSpaceDE w:val="0"/>
        <w:autoSpaceDN w:val="0"/>
        <w:adjustRightInd w:val="0"/>
        <w:spacing w:after="0" w:line="240" w:lineRule="auto"/>
        <w:jc w:val="both"/>
        <w:rPr>
          <w:rFonts w:ascii="Times New Roman" w:eastAsia="TimesNewRomanPSMT" w:hAnsi="Times New Roman" w:cs="Times New Roman"/>
          <w:kern w:val="1"/>
          <w:sz w:val="24"/>
          <w:szCs w:val="24"/>
          <w:u w:color="00000A"/>
        </w:rPr>
      </w:pPr>
      <w:r w:rsidRPr="0025064A">
        <w:rPr>
          <w:rFonts w:ascii="Times New Roman" w:eastAsia="TimesNewRomanPSMT" w:hAnsi="Times New Roman" w:cs="Times New Roman"/>
          <w:kern w:val="1"/>
          <w:sz w:val="24"/>
          <w:szCs w:val="24"/>
          <w:u w:color="00000A"/>
        </w:rPr>
        <w:t>It is customary for me to go to the classroom, ask them to open the text book, inform them about the marks allocation in examinations, explain the concepts, solve some problems from exercises and solved some other unsolved problems the students ask, complete the text book, finally call them for revision, ask them to re-solve the so called important problems for exams and repeat the same pro</w:t>
      </w:r>
      <w:r w:rsidRPr="0025064A">
        <w:rPr>
          <w:rFonts w:ascii="Times New Roman" w:eastAsia="TimesNewRomanPSMT" w:hAnsi="Times New Roman" w:cs="Times New Roman"/>
          <w:kern w:val="1"/>
          <w:sz w:val="24"/>
          <w:szCs w:val="24"/>
          <w:u w:color="00000A"/>
        </w:rPr>
        <w:t>c</w:t>
      </w:r>
      <w:r w:rsidRPr="0025064A">
        <w:rPr>
          <w:rFonts w:ascii="Times New Roman" w:eastAsia="TimesNewRomanPSMT" w:hAnsi="Times New Roman" w:cs="Times New Roman"/>
          <w:kern w:val="1"/>
          <w:sz w:val="24"/>
          <w:szCs w:val="24"/>
          <w:u w:color="00000A"/>
        </w:rPr>
        <w:t xml:space="preserve">ess until the exam finishes. </w:t>
      </w:r>
    </w:p>
    <w:p w:rsidR="00DA47FA" w:rsidRPr="0025064A" w:rsidRDefault="00DA47FA" w:rsidP="00563343">
      <w:pPr>
        <w:widowControl w:val="0"/>
        <w:tabs>
          <w:tab w:val="left" w:pos="720"/>
        </w:tabs>
        <w:autoSpaceDE w:val="0"/>
        <w:autoSpaceDN w:val="0"/>
        <w:adjustRightInd w:val="0"/>
        <w:spacing w:after="0" w:line="240" w:lineRule="auto"/>
        <w:jc w:val="both"/>
        <w:rPr>
          <w:rFonts w:ascii="Times New Roman" w:eastAsia="TimesNewRomanPSMT" w:hAnsi="Times New Roman" w:cs="Times New Roman"/>
          <w:color w:val="00000A"/>
          <w:kern w:val="1"/>
          <w:sz w:val="24"/>
          <w:szCs w:val="24"/>
          <w:u w:color="00000A"/>
        </w:rPr>
      </w:pPr>
    </w:p>
    <w:p w:rsidR="00DA47FA" w:rsidRPr="0025064A" w:rsidRDefault="003C02B4" w:rsidP="00563343">
      <w:pPr>
        <w:widowControl w:val="0"/>
        <w:tabs>
          <w:tab w:val="left" w:pos="720"/>
        </w:tabs>
        <w:autoSpaceDE w:val="0"/>
        <w:autoSpaceDN w:val="0"/>
        <w:adjustRightInd w:val="0"/>
        <w:spacing w:after="0" w:line="240" w:lineRule="auto"/>
        <w:jc w:val="both"/>
        <w:rPr>
          <w:rFonts w:ascii="Times New Roman" w:eastAsia="TimesNewRomanPSMT" w:hAnsi="Times New Roman" w:cs="Times New Roman"/>
          <w:b/>
          <w:bCs/>
          <w:color w:val="00000A"/>
          <w:kern w:val="1"/>
          <w:sz w:val="24"/>
          <w:szCs w:val="24"/>
          <w:u w:val="single" w:color="00000A"/>
        </w:rPr>
      </w:pPr>
      <w:r w:rsidRPr="0025064A">
        <w:rPr>
          <w:rFonts w:ascii="Times New Roman" w:eastAsia="TimesNewRomanPSMT" w:hAnsi="Times New Roman" w:cs="Times New Roman"/>
          <w:b/>
          <w:bCs/>
          <w:color w:val="00000A"/>
          <w:kern w:val="1"/>
          <w:sz w:val="24"/>
          <w:szCs w:val="24"/>
          <w:u w:val="single" w:color="00000A"/>
        </w:rPr>
        <w:t>Difficult part for me</w:t>
      </w:r>
    </w:p>
    <w:p w:rsidR="00DA47FA" w:rsidRPr="0025064A" w:rsidRDefault="00DA47FA" w:rsidP="00563343">
      <w:pPr>
        <w:widowControl w:val="0"/>
        <w:tabs>
          <w:tab w:val="left" w:pos="720"/>
        </w:tabs>
        <w:autoSpaceDE w:val="0"/>
        <w:autoSpaceDN w:val="0"/>
        <w:adjustRightInd w:val="0"/>
        <w:spacing w:after="0" w:line="240" w:lineRule="auto"/>
        <w:jc w:val="both"/>
        <w:rPr>
          <w:rFonts w:ascii="Times New Roman" w:eastAsia="TimesNewRomanPSMT" w:hAnsi="Times New Roman" w:cs="Times New Roman"/>
          <w:color w:val="00000A"/>
          <w:kern w:val="1"/>
          <w:sz w:val="24"/>
          <w:szCs w:val="24"/>
          <w:u w:color="00000A"/>
        </w:rPr>
      </w:pPr>
    </w:p>
    <w:p w:rsidR="00DA47FA" w:rsidRPr="0025064A" w:rsidRDefault="003C02B4" w:rsidP="00563343">
      <w:pPr>
        <w:widowControl w:val="0"/>
        <w:tabs>
          <w:tab w:val="left" w:pos="720"/>
        </w:tabs>
        <w:autoSpaceDE w:val="0"/>
        <w:autoSpaceDN w:val="0"/>
        <w:adjustRightInd w:val="0"/>
        <w:spacing w:after="0" w:line="240" w:lineRule="auto"/>
        <w:jc w:val="both"/>
        <w:rPr>
          <w:rFonts w:ascii="Times New Roman" w:eastAsia="TimesNewRomanPSMT" w:hAnsi="Times New Roman" w:cs="Times New Roman"/>
          <w:color w:val="00000A"/>
          <w:kern w:val="1"/>
          <w:sz w:val="24"/>
          <w:szCs w:val="24"/>
          <w:u w:color="00000A"/>
        </w:rPr>
      </w:pPr>
      <w:r w:rsidRPr="0025064A">
        <w:rPr>
          <w:rFonts w:ascii="Times New Roman" w:eastAsia="TimesNewRomanPSMT" w:hAnsi="Times New Roman" w:cs="Times New Roman"/>
          <w:kern w:val="1"/>
          <w:sz w:val="24"/>
          <w:szCs w:val="24"/>
          <w:u w:color="00000A"/>
        </w:rPr>
        <w:t>“Sir, why should we study this topic?”, “What should we do after knowing this unit?”, “Is there any application of this unit anywhere except in the mathematics examination?”, “I can solve a problem but I do not understand” were some invasions on the part of the students. Though I su</w:t>
      </w:r>
      <w:r w:rsidRPr="0025064A">
        <w:rPr>
          <w:rFonts w:ascii="Times New Roman" w:eastAsia="TimesNewRomanPSMT" w:hAnsi="Times New Roman" w:cs="Times New Roman"/>
          <w:kern w:val="1"/>
          <w:sz w:val="24"/>
          <w:szCs w:val="24"/>
          <w:u w:color="00000A"/>
        </w:rPr>
        <w:t>c</w:t>
      </w:r>
      <w:r w:rsidRPr="0025064A">
        <w:rPr>
          <w:rFonts w:ascii="Times New Roman" w:eastAsia="TimesNewRomanPSMT" w:hAnsi="Times New Roman" w:cs="Times New Roman"/>
          <w:kern w:val="1"/>
          <w:sz w:val="24"/>
          <w:szCs w:val="24"/>
          <w:u w:color="00000A"/>
        </w:rPr>
        <w:t>ceeded in evading all those salvos, I could not run away from their results in mathematics and legitimate que</w:t>
      </w:r>
      <w:r w:rsidRPr="0025064A">
        <w:rPr>
          <w:rFonts w:ascii="Times New Roman" w:eastAsia="TimesNewRomanPSMT" w:hAnsi="Times New Roman" w:cs="Times New Roman"/>
          <w:kern w:val="1"/>
          <w:sz w:val="24"/>
          <w:szCs w:val="24"/>
          <w:u w:color="00000A"/>
        </w:rPr>
        <w:t>s</w:t>
      </w:r>
      <w:r w:rsidRPr="0025064A">
        <w:rPr>
          <w:rFonts w:ascii="Times New Roman" w:eastAsia="TimesNewRomanPSMT" w:hAnsi="Times New Roman" w:cs="Times New Roman"/>
          <w:kern w:val="1"/>
          <w:sz w:val="24"/>
          <w:szCs w:val="24"/>
          <w:u w:color="00000A"/>
        </w:rPr>
        <w:t>tionnaires from the school administration. Therefore, there was nothing except my muted approbation in such school meetings. So, I thought, why should I not develop a meanin</w:t>
      </w:r>
      <w:r w:rsidRPr="0025064A">
        <w:rPr>
          <w:rFonts w:ascii="Times New Roman" w:eastAsia="TimesNewRomanPSMT" w:hAnsi="Times New Roman" w:cs="Times New Roman"/>
          <w:kern w:val="1"/>
          <w:sz w:val="24"/>
          <w:szCs w:val="24"/>
          <w:u w:color="00000A"/>
        </w:rPr>
        <w:t>g</w:t>
      </w:r>
      <w:r w:rsidRPr="0025064A">
        <w:rPr>
          <w:rFonts w:ascii="Times New Roman" w:eastAsia="TimesNewRomanPSMT" w:hAnsi="Times New Roman" w:cs="Times New Roman"/>
          <w:kern w:val="1"/>
          <w:sz w:val="24"/>
          <w:szCs w:val="24"/>
          <w:u w:color="00000A"/>
        </w:rPr>
        <w:t>ful pedagogy to e</w:t>
      </w:r>
      <w:r w:rsidRPr="0025064A">
        <w:rPr>
          <w:rFonts w:ascii="Times New Roman" w:eastAsia="TimesNewRomanPSMT" w:hAnsi="Times New Roman" w:cs="Times New Roman"/>
          <w:kern w:val="1"/>
          <w:sz w:val="24"/>
          <w:szCs w:val="24"/>
          <w:u w:color="00000A"/>
        </w:rPr>
        <w:t>s</w:t>
      </w:r>
      <w:r w:rsidRPr="0025064A">
        <w:rPr>
          <w:rFonts w:ascii="Times New Roman" w:eastAsia="TimesNewRomanPSMT" w:hAnsi="Times New Roman" w:cs="Times New Roman"/>
          <w:kern w:val="1"/>
          <w:sz w:val="24"/>
          <w:szCs w:val="24"/>
          <w:u w:color="00000A"/>
        </w:rPr>
        <w:t>cape from these hurdles? This paper also presents a glimpse of the curriculum based on philosophy of mathematics focusing on the Nepali mathematics teaching context.</w:t>
      </w:r>
      <w:r w:rsidRPr="0025064A">
        <w:rPr>
          <w:rFonts w:ascii="Times New Roman" w:eastAsia="TimesNewRomanPSMT" w:hAnsi="Times New Roman" w:cs="Times New Roman"/>
          <w:color w:val="00000A"/>
          <w:kern w:val="1"/>
          <w:sz w:val="24"/>
          <w:szCs w:val="24"/>
          <w:u w:color="00000A"/>
        </w:rPr>
        <w:t xml:space="preserve"> </w:t>
      </w:r>
    </w:p>
    <w:p w:rsidR="00DA47FA" w:rsidRPr="0025064A" w:rsidRDefault="00DA47FA" w:rsidP="00563343">
      <w:pPr>
        <w:widowControl w:val="0"/>
        <w:tabs>
          <w:tab w:val="left" w:pos="720"/>
        </w:tabs>
        <w:autoSpaceDE w:val="0"/>
        <w:autoSpaceDN w:val="0"/>
        <w:adjustRightInd w:val="0"/>
        <w:spacing w:after="0" w:line="240" w:lineRule="auto"/>
        <w:jc w:val="both"/>
        <w:rPr>
          <w:rFonts w:ascii="Times New Roman" w:eastAsia="TimesNewRomanPSMT" w:hAnsi="Times New Roman" w:cs="Times New Roman"/>
          <w:color w:val="00000A"/>
          <w:kern w:val="1"/>
          <w:sz w:val="24"/>
          <w:szCs w:val="24"/>
          <w:u w:color="00000A"/>
        </w:rPr>
      </w:pPr>
    </w:p>
    <w:p w:rsidR="00DA47FA" w:rsidRPr="0025064A" w:rsidRDefault="003C02B4" w:rsidP="00563343">
      <w:pPr>
        <w:widowControl w:val="0"/>
        <w:tabs>
          <w:tab w:val="left" w:pos="720"/>
        </w:tabs>
        <w:autoSpaceDE w:val="0"/>
        <w:autoSpaceDN w:val="0"/>
        <w:adjustRightInd w:val="0"/>
        <w:spacing w:after="0" w:line="240" w:lineRule="auto"/>
        <w:jc w:val="both"/>
        <w:rPr>
          <w:rFonts w:ascii="Times New Roman" w:eastAsia="TimesNewRomanPSMT" w:hAnsi="Times New Roman" w:cs="Times New Roman"/>
          <w:color w:val="00000A"/>
          <w:kern w:val="1"/>
          <w:sz w:val="24"/>
          <w:szCs w:val="24"/>
          <w:u w:color="00000A"/>
        </w:rPr>
      </w:pPr>
      <w:r w:rsidRPr="0025064A">
        <w:rPr>
          <w:rFonts w:ascii="Times New Roman" w:eastAsia="TimesNewRomanPSMT" w:hAnsi="Times New Roman" w:cs="Times New Roman"/>
          <w:b/>
          <w:bCs/>
          <w:color w:val="00000A"/>
          <w:kern w:val="1"/>
          <w:sz w:val="24"/>
          <w:szCs w:val="24"/>
          <w:u w:color="00000A"/>
        </w:rPr>
        <w:t>Learners and learning</w:t>
      </w:r>
    </w:p>
    <w:p w:rsidR="00DA47FA" w:rsidRPr="0025064A" w:rsidRDefault="00DA47FA" w:rsidP="00563343">
      <w:pPr>
        <w:widowControl w:val="0"/>
        <w:tabs>
          <w:tab w:val="left" w:pos="720"/>
        </w:tabs>
        <w:autoSpaceDE w:val="0"/>
        <w:autoSpaceDN w:val="0"/>
        <w:adjustRightInd w:val="0"/>
        <w:spacing w:after="0" w:line="240" w:lineRule="auto"/>
        <w:jc w:val="both"/>
        <w:rPr>
          <w:rFonts w:ascii="Times New Roman" w:eastAsia="TimesNewRomanPSMT" w:hAnsi="Times New Roman" w:cs="Times New Roman"/>
          <w:color w:val="00000A"/>
          <w:kern w:val="1"/>
          <w:sz w:val="24"/>
          <w:szCs w:val="24"/>
          <w:u w:color="00000A"/>
        </w:rPr>
      </w:pPr>
    </w:p>
    <w:p w:rsidR="00DA47FA" w:rsidRPr="0025064A" w:rsidRDefault="003C02B4" w:rsidP="00563343">
      <w:pPr>
        <w:widowControl w:val="0"/>
        <w:tabs>
          <w:tab w:val="left" w:pos="720"/>
          <w:tab w:val="center" w:pos="4513"/>
          <w:tab w:val="right" w:pos="9026"/>
        </w:tabs>
        <w:autoSpaceDE w:val="0"/>
        <w:autoSpaceDN w:val="0"/>
        <w:adjustRightInd w:val="0"/>
        <w:spacing w:after="0" w:line="240" w:lineRule="auto"/>
        <w:jc w:val="both"/>
        <w:rPr>
          <w:rFonts w:ascii="Times New Roman" w:eastAsia="TimesNewRomanPSMT" w:hAnsi="Times New Roman" w:cs="Times New Roman"/>
          <w:kern w:val="1"/>
          <w:sz w:val="24"/>
          <w:szCs w:val="24"/>
          <w:u w:color="00000A"/>
        </w:rPr>
      </w:pPr>
      <w:r w:rsidRPr="0025064A">
        <w:rPr>
          <w:rFonts w:ascii="Times New Roman" w:eastAsia="TimesNewRomanPSMT" w:hAnsi="Times New Roman" w:cs="Times New Roman"/>
          <w:kern w:val="1"/>
          <w:sz w:val="24"/>
          <w:szCs w:val="24"/>
          <w:u w:color="00000A"/>
        </w:rPr>
        <w:t xml:space="preserve">The blandishment, muse of students are changing each academic year along with the dynamic </w:t>
      </w:r>
      <w:r w:rsidRPr="0025064A">
        <w:rPr>
          <w:rFonts w:ascii="Times New Roman" w:eastAsia="TimesNewRomanPSMT" w:hAnsi="Times New Roman" w:cs="Times New Roman"/>
          <w:kern w:val="1"/>
          <w:sz w:val="24"/>
          <w:szCs w:val="24"/>
          <w:u w:color="00000A"/>
        </w:rPr>
        <w:lastRenderedPageBreak/>
        <w:t xml:space="preserve">world creating modern educational climate in teaching and learning process.  The nature and conditions of learners may be different as </w:t>
      </w:r>
      <w:proofErr w:type="spellStart"/>
      <w:r w:rsidRPr="0025064A">
        <w:rPr>
          <w:rFonts w:ascii="Times New Roman" w:eastAsia="TimesNewRomanPSMT" w:hAnsi="Times New Roman" w:cs="Times New Roman"/>
          <w:kern w:val="1"/>
          <w:sz w:val="24"/>
          <w:szCs w:val="24"/>
          <w:u w:color="00000A"/>
        </w:rPr>
        <w:t>Larrivee</w:t>
      </w:r>
      <w:proofErr w:type="spellEnd"/>
      <w:r w:rsidRPr="0025064A">
        <w:rPr>
          <w:rFonts w:ascii="Times New Roman" w:eastAsia="TimesNewRomanPSMT" w:hAnsi="Times New Roman" w:cs="Times New Roman"/>
          <w:kern w:val="1"/>
          <w:sz w:val="24"/>
          <w:szCs w:val="24"/>
          <w:u w:color="00000A"/>
        </w:rPr>
        <w:t xml:space="preserve"> (2000) states, “more students are coming to school n</w:t>
      </w:r>
      <w:r w:rsidRPr="0025064A">
        <w:rPr>
          <w:rFonts w:ascii="Times New Roman" w:eastAsia="TimesNewRomanPSMT" w:hAnsi="Times New Roman" w:cs="Times New Roman"/>
          <w:kern w:val="1"/>
          <w:sz w:val="24"/>
          <w:szCs w:val="24"/>
          <w:u w:color="00000A"/>
        </w:rPr>
        <w:t>e</w:t>
      </w:r>
      <w:r w:rsidRPr="0025064A">
        <w:rPr>
          <w:rFonts w:ascii="Times New Roman" w:eastAsia="TimesNewRomanPSMT" w:hAnsi="Times New Roman" w:cs="Times New Roman"/>
          <w:kern w:val="1"/>
          <w:sz w:val="24"/>
          <w:szCs w:val="24"/>
          <w:u w:color="00000A"/>
        </w:rPr>
        <w:t>glected, abused, hungry, and ill – prepared to learn and work productively” (p.293). The shapelessness nature found in a class can be evaded through aptness of mathematics teacher through the use of effective pedagogy under a certain philosophy of mathematics. ‘Is it possible to eliminate goblin from mathematics through craftsman of education by using one better than next pedagogy?’ may be a question that may arise in such situations.  Regarding this, here is an anecdote of the perception of a student from grade VIII towards learning mathematics education.</w:t>
      </w:r>
    </w:p>
    <w:p w:rsidR="00DA47FA" w:rsidRPr="0025064A" w:rsidRDefault="00DA47FA" w:rsidP="00563343">
      <w:pPr>
        <w:widowControl w:val="0"/>
        <w:tabs>
          <w:tab w:val="left" w:pos="720"/>
          <w:tab w:val="center" w:pos="4513"/>
          <w:tab w:val="right" w:pos="9026"/>
        </w:tabs>
        <w:autoSpaceDE w:val="0"/>
        <w:autoSpaceDN w:val="0"/>
        <w:adjustRightInd w:val="0"/>
        <w:spacing w:after="0" w:line="240" w:lineRule="auto"/>
        <w:jc w:val="both"/>
        <w:rPr>
          <w:rFonts w:ascii="Times New Roman" w:eastAsia="TimesNewRomanPSMT" w:hAnsi="Times New Roman" w:cs="Times New Roman"/>
          <w:kern w:val="1"/>
          <w:sz w:val="24"/>
          <w:szCs w:val="24"/>
          <w:u w:color="00000A"/>
        </w:rPr>
      </w:pPr>
    </w:p>
    <w:p w:rsidR="00DA47FA" w:rsidRPr="0025064A" w:rsidRDefault="003C02B4" w:rsidP="00563343">
      <w:pPr>
        <w:widowControl w:val="0"/>
        <w:tabs>
          <w:tab w:val="left" w:pos="720"/>
          <w:tab w:val="center" w:pos="4513"/>
          <w:tab w:val="right" w:pos="9026"/>
        </w:tabs>
        <w:autoSpaceDE w:val="0"/>
        <w:autoSpaceDN w:val="0"/>
        <w:adjustRightInd w:val="0"/>
        <w:spacing w:after="0" w:line="240" w:lineRule="auto"/>
        <w:jc w:val="both"/>
        <w:rPr>
          <w:rFonts w:ascii="Times New Roman" w:eastAsia="TimesNewRomanPSMT" w:hAnsi="Times New Roman" w:cs="Times New Roman"/>
          <w:kern w:val="1"/>
          <w:sz w:val="24"/>
          <w:szCs w:val="24"/>
          <w:u w:color="00000A"/>
        </w:rPr>
      </w:pPr>
      <w:r w:rsidRPr="0025064A">
        <w:rPr>
          <w:rFonts w:ascii="Times New Roman" w:eastAsia="TimesNewRomanPSMT" w:hAnsi="Times New Roman" w:cs="Times New Roman"/>
          <w:kern w:val="1"/>
          <w:sz w:val="24"/>
          <w:szCs w:val="24"/>
          <w:u w:color="00000A"/>
        </w:rPr>
        <w:t xml:space="preserve">It was a day of October </w:t>
      </w:r>
      <w:proofErr w:type="gramStart"/>
      <w:r w:rsidRPr="0025064A">
        <w:rPr>
          <w:rFonts w:ascii="Times New Roman" w:eastAsia="TimesNewRomanPSMT" w:hAnsi="Times New Roman" w:cs="Times New Roman"/>
          <w:kern w:val="1"/>
          <w:sz w:val="24"/>
          <w:szCs w:val="24"/>
          <w:u w:color="00000A"/>
        </w:rPr>
        <w:t>2014,</w:t>
      </w:r>
      <w:proofErr w:type="gramEnd"/>
      <w:r w:rsidRPr="0025064A">
        <w:rPr>
          <w:rFonts w:ascii="Times New Roman" w:eastAsia="TimesNewRomanPSMT" w:hAnsi="Times New Roman" w:cs="Times New Roman"/>
          <w:kern w:val="1"/>
          <w:sz w:val="24"/>
          <w:szCs w:val="24"/>
          <w:u w:color="00000A"/>
        </w:rPr>
        <w:t xml:space="preserve"> I was busy interacting with parents regarding the performance of the students in mathematics. During the discourse, a parent approbated unsatisfactory about the achievement in mathematics of his/her child. According to the parent, the child spent most of the time in internet looking for new models of cars and saved all those models on the laptop.  </w:t>
      </w:r>
    </w:p>
    <w:p w:rsidR="00DA47FA" w:rsidRPr="0025064A" w:rsidRDefault="003C02B4" w:rsidP="00563343">
      <w:pPr>
        <w:widowControl w:val="0"/>
        <w:autoSpaceDE w:val="0"/>
        <w:autoSpaceDN w:val="0"/>
        <w:adjustRightInd w:val="0"/>
        <w:spacing w:after="0" w:line="240" w:lineRule="auto"/>
        <w:ind w:right="1048"/>
        <w:jc w:val="both"/>
        <w:rPr>
          <w:rFonts w:ascii="Times New Roman" w:eastAsia="TimesNewRomanPSMT" w:hAnsi="Times New Roman" w:cs="Times New Roman"/>
          <w:kern w:val="1"/>
          <w:sz w:val="24"/>
          <w:szCs w:val="24"/>
          <w:u w:color="00000A"/>
        </w:rPr>
      </w:pPr>
      <w:r w:rsidRPr="0025064A">
        <w:rPr>
          <w:rFonts w:ascii="Times New Roman" w:eastAsia="TimesNewRomanPSMT" w:hAnsi="Times New Roman" w:cs="Times New Roman"/>
          <w:kern w:val="1"/>
          <w:sz w:val="24"/>
          <w:szCs w:val="24"/>
          <w:u w:color="00000A"/>
        </w:rPr>
        <w:t>I noted down her/his interest and talked to him very next day:</w:t>
      </w:r>
    </w:p>
    <w:p w:rsidR="00DA47FA" w:rsidRPr="0025064A" w:rsidRDefault="00DA47FA" w:rsidP="00563343">
      <w:pPr>
        <w:widowControl w:val="0"/>
        <w:autoSpaceDE w:val="0"/>
        <w:autoSpaceDN w:val="0"/>
        <w:adjustRightInd w:val="0"/>
        <w:spacing w:after="0" w:line="240" w:lineRule="auto"/>
        <w:ind w:right="1048"/>
        <w:jc w:val="both"/>
        <w:rPr>
          <w:rFonts w:ascii="Times New Roman" w:eastAsia="TimesNewRomanPSMT" w:hAnsi="Times New Roman" w:cs="Times New Roman"/>
          <w:kern w:val="1"/>
          <w:sz w:val="24"/>
          <w:szCs w:val="24"/>
          <w:u w:color="00000A"/>
        </w:rPr>
      </w:pPr>
    </w:p>
    <w:p w:rsidR="00DA47FA" w:rsidRPr="0025064A" w:rsidRDefault="003C02B4" w:rsidP="00563343">
      <w:pPr>
        <w:widowControl w:val="0"/>
        <w:autoSpaceDE w:val="0"/>
        <w:autoSpaceDN w:val="0"/>
        <w:adjustRightInd w:val="0"/>
        <w:spacing w:after="0" w:line="240" w:lineRule="auto"/>
        <w:ind w:left="1843" w:right="1048" w:hanging="1440"/>
        <w:jc w:val="both"/>
        <w:rPr>
          <w:rFonts w:ascii="Times New Roman" w:eastAsia="TimesNewRomanPSMT" w:hAnsi="Times New Roman" w:cs="Times New Roman"/>
          <w:kern w:val="1"/>
          <w:sz w:val="24"/>
          <w:szCs w:val="24"/>
          <w:u w:color="00000A"/>
        </w:rPr>
      </w:pPr>
      <w:r w:rsidRPr="0025064A">
        <w:rPr>
          <w:rFonts w:ascii="Times New Roman" w:eastAsia="TimesNewRomanPSMT" w:hAnsi="Times New Roman" w:cs="Times New Roman"/>
          <w:kern w:val="1"/>
          <w:sz w:val="24"/>
          <w:szCs w:val="24"/>
          <w:u w:color="00000A"/>
        </w:rPr>
        <w:t>Teacher:</w:t>
      </w:r>
      <w:r w:rsidRPr="0025064A">
        <w:rPr>
          <w:rFonts w:ascii="Times New Roman" w:eastAsia="TimesNewRomanPSMT" w:hAnsi="Times New Roman" w:cs="Times New Roman"/>
          <w:kern w:val="1"/>
          <w:sz w:val="24"/>
          <w:szCs w:val="24"/>
          <w:u w:color="00000A"/>
        </w:rPr>
        <w:tab/>
        <w:t>Can you tell me you future aim?</w:t>
      </w:r>
    </w:p>
    <w:p w:rsidR="00DA47FA" w:rsidRPr="0025064A" w:rsidRDefault="003C02B4" w:rsidP="00563343">
      <w:pPr>
        <w:widowControl w:val="0"/>
        <w:autoSpaceDE w:val="0"/>
        <w:autoSpaceDN w:val="0"/>
        <w:adjustRightInd w:val="0"/>
        <w:spacing w:after="0" w:line="240" w:lineRule="auto"/>
        <w:ind w:left="1475" w:right="1048" w:hanging="1073"/>
        <w:jc w:val="both"/>
        <w:rPr>
          <w:rFonts w:ascii="Times New Roman" w:eastAsia="TimesNewRomanPSMT" w:hAnsi="Times New Roman" w:cs="Times New Roman"/>
          <w:kern w:val="1"/>
          <w:sz w:val="24"/>
          <w:szCs w:val="24"/>
          <w:u w:color="00000A"/>
        </w:rPr>
      </w:pPr>
      <w:r w:rsidRPr="0025064A">
        <w:rPr>
          <w:rFonts w:ascii="Times New Roman" w:eastAsia="TimesNewRomanPSMT" w:hAnsi="Times New Roman" w:cs="Times New Roman"/>
          <w:kern w:val="1"/>
          <w:sz w:val="24"/>
          <w:szCs w:val="24"/>
          <w:u w:color="00000A"/>
        </w:rPr>
        <w:t>Student:</w:t>
      </w:r>
      <w:r w:rsidRPr="0025064A">
        <w:rPr>
          <w:rFonts w:ascii="Times New Roman" w:eastAsia="TimesNewRomanPSMT" w:hAnsi="Times New Roman" w:cs="Times New Roman"/>
          <w:kern w:val="1"/>
          <w:sz w:val="24"/>
          <w:szCs w:val="24"/>
          <w:u w:color="00000A"/>
        </w:rPr>
        <w:tab/>
        <w:t>I want to be a car dealer or to establish a car manufacturing company in Nepal. Since we don’t have any vehicles manufacturing company in here, I can setup a monopoly market with cheaper rate intending to have profit maximization. I know that it is difficult for me to make e</w:t>
      </w:r>
      <w:r w:rsidRPr="0025064A">
        <w:rPr>
          <w:rFonts w:ascii="Times New Roman" w:eastAsia="TimesNewRomanPSMT" w:hAnsi="Times New Roman" w:cs="Times New Roman"/>
          <w:kern w:val="1"/>
          <w:sz w:val="24"/>
          <w:szCs w:val="24"/>
          <w:u w:color="00000A"/>
        </w:rPr>
        <w:t>n</w:t>
      </w:r>
      <w:r w:rsidRPr="0025064A">
        <w:rPr>
          <w:rFonts w:ascii="Times New Roman" w:eastAsia="TimesNewRomanPSMT" w:hAnsi="Times New Roman" w:cs="Times New Roman"/>
          <w:kern w:val="1"/>
          <w:sz w:val="24"/>
          <w:szCs w:val="24"/>
          <w:u w:color="00000A"/>
        </w:rPr>
        <w:t>tries of parts of vehicles here as of Nepal is a land locked country.</w:t>
      </w:r>
    </w:p>
    <w:p w:rsidR="00DA47FA" w:rsidRPr="0025064A" w:rsidRDefault="003C02B4" w:rsidP="00563343">
      <w:pPr>
        <w:widowControl w:val="0"/>
        <w:autoSpaceDE w:val="0"/>
        <w:autoSpaceDN w:val="0"/>
        <w:adjustRightInd w:val="0"/>
        <w:spacing w:after="0" w:line="240" w:lineRule="auto"/>
        <w:ind w:left="1429" w:right="1048" w:hanging="1027"/>
        <w:jc w:val="both"/>
        <w:rPr>
          <w:rFonts w:ascii="Times New Roman" w:eastAsia="TimesNewRomanPSMT" w:hAnsi="Times New Roman" w:cs="Times New Roman"/>
          <w:kern w:val="1"/>
          <w:sz w:val="24"/>
          <w:szCs w:val="24"/>
          <w:u w:color="00000A"/>
        </w:rPr>
      </w:pPr>
      <w:r w:rsidRPr="0025064A">
        <w:rPr>
          <w:rFonts w:ascii="Times New Roman" w:eastAsia="TimesNewRomanPSMT" w:hAnsi="Times New Roman" w:cs="Times New Roman"/>
          <w:kern w:val="1"/>
          <w:sz w:val="24"/>
          <w:szCs w:val="24"/>
          <w:u w:color="00000A"/>
        </w:rPr>
        <w:t>Teacher:</w:t>
      </w:r>
      <w:r w:rsidRPr="0025064A">
        <w:rPr>
          <w:rFonts w:ascii="Times New Roman" w:eastAsia="TimesNewRomanPSMT" w:hAnsi="Times New Roman" w:cs="Times New Roman"/>
          <w:kern w:val="1"/>
          <w:sz w:val="24"/>
          <w:szCs w:val="24"/>
          <w:u w:color="00000A"/>
        </w:rPr>
        <w:tab/>
        <w:t>Oh great! You have a great idea, why you don’t join this job from t</w:t>
      </w:r>
      <w:r w:rsidRPr="0025064A">
        <w:rPr>
          <w:rFonts w:ascii="Times New Roman" w:eastAsia="TimesNewRomanPSMT" w:hAnsi="Times New Roman" w:cs="Times New Roman"/>
          <w:kern w:val="1"/>
          <w:sz w:val="24"/>
          <w:szCs w:val="24"/>
          <w:u w:color="00000A"/>
        </w:rPr>
        <w:t>o</w:t>
      </w:r>
      <w:r w:rsidRPr="0025064A">
        <w:rPr>
          <w:rFonts w:ascii="Times New Roman" w:eastAsia="TimesNewRomanPSMT" w:hAnsi="Times New Roman" w:cs="Times New Roman"/>
          <w:kern w:val="1"/>
          <w:sz w:val="24"/>
          <w:szCs w:val="24"/>
          <w:u w:color="00000A"/>
        </w:rPr>
        <w:t>day? Your father will support you? Do you think you have study at school life for this?</w:t>
      </w:r>
    </w:p>
    <w:p w:rsidR="00DA47FA" w:rsidRPr="0025064A" w:rsidRDefault="003C02B4" w:rsidP="00563343">
      <w:pPr>
        <w:widowControl w:val="0"/>
        <w:autoSpaceDE w:val="0"/>
        <w:autoSpaceDN w:val="0"/>
        <w:adjustRightInd w:val="0"/>
        <w:spacing w:after="0" w:line="240" w:lineRule="auto"/>
        <w:ind w:left="1843" w:right="1048" w:hanging="1440"/>
        <w:jc w:val="both"/>
        <w:rPr>
          <w:rFonts w:ascii="Times New Roman" w:eastAsia="TimesNewRomanPSMT" w:hAnsi="Times New Roman" w:cs="Times New Roman"/>
          <w:kern w:val="1"/>
          <w:sz w:val="24"/>
          <w:szCs w:val="24"/>
          <w:u w:color="00000A"/>
        </w:rPr>
      </w:pPr>
      <w:r w:rsidRPr="0025064A">
        <w:rPr>
          <w:rFonts w:ascii="Times New Roman" w:eastAsia="TimesNewRomanPSMT" w:hAnsi="Times New Roman" w:cs="Times New Roman"/>
          <w:kern w:val="1"/>
          <w:sz w:val="24"/>
          <w:szCs w:val="24"/>
          <w:u w:color="00000A"/>
        </w:rPr>
        <w:t>Student:</w:t>
      </w:r>
      <w:r w:rsidRPr="0025064A">
        <w:rPr>
          <w:rFonts w:ascii="Times New Roman" w:eastAsia="TimesNewRomanPSMT" w:hAnsi="Times New Roman" w:cs="Times New Roman"/>
          <w:kern w:val="1"/>
          <w:sz w:val="24"/>
          <w:szCs w:val="24"/>
          <w:u w:color="00000A"/>
        </w:rPr>
        <w:tab/>
        <w:t xml:space="preserve">I need to study to </w:t>
      </w:r>
      <w:proofErr w:type="spellStart"/>
      <w:r w:rsidRPr="0025064A">
        <w:rPr>
          <w:rFonts w:ascii="Times New Roman" w:eastAsia="TimesNewRomanPSMT" w:hAnsi="Times New Roman" w:cs="Times New Roman"/>
          <w:kern w:val="1"/>
          <w:sz w:val="24"/>
          <w:szCs w:val="24"/>
          <w:u w:color="00000A"/>
        </w:rPr>
        <w:t>fulfill</w:t>
      </w:r>
      <w:proofErr w:type="spellEnd"/>
      <w:r w:rsidRPr="0025064A">
        <w:rPr>
          <w:rFonts w:ascii="Times New Roman" w:eastAsia="TimesNewRomanPSMT" w:hAnsi="Times New Roman" w:cs="Times New Roman"/>
          <w:kern w:val="1"/>
          <w:sz w:val="24"/>
          <w:szCs w:val="24"/>
          <w:u w:color="00000A"/>
        </w:rPr>
        <w:t xml:space="preserve"> my aim, especially mathematics.</w:t>
      </w:r>
    </w:p>
    <w:p w:rsidR="00DA47FA" w:rsidRPr="0025064A" w:rsidRDefault="003C02B4" w:rsidP="00563343">
      <w:pPr>
        <w:widowControl w:val="0"/>
        <w:autoSpaceDE w:val="0"/>
        <w:autoSpaceDN w:val="0"/>
        <w:adjustRightInd w:val="0"/>
        <w:spacing w:after="0" w:line="240" w:lineRule="auto"/>
        <w:ind w:left="1843" w:right="1048" w:hanging="1440"/>
        <w:jc w:val="both"/>
        <w:rPr>
          <w:rFonts w:ascii="Times New Roman" w:eastAsia="TimesNewRomanPSMT" w:hAnsi="Times New Roman" w:cs="Times New Roman"/>
          <w:kern w:val="1"/>
          <w:sz w:val="24"/>
          <w:szCs w:val="24"/>
          <w:u w:color="00000A"/>
        </w:rPr>
      </w:pPr>
      <w:r w:rsidRPr="0025064A">
        <w:rPr>
          <w:rFonts w:ascii="Times New Roman" w:eastAsia="TimesNewRomanPSMT" w:hAnsi="Times New Roman" w:cs="Times New Roman"/>
          <w:kern w:val="1"/>
          <w:sz w:val="24"/>
          <w:szCs w:val="24"/>
          <w:u w:color="00000A"/>
        </w:rPr>
        <w:t>Teacher:</w:t>
      </w:r>
      <w:r w:rsidRPr="0025064A">
        <w:rPr>
          <w:rFonts w:ascii="Times New Roman" w:eastAsia="TimesNewRomanPSMT" w:hAnsi="Times New Roman" w:cs="Times New Roman"/>
          <w:kern w:val="1"/>
          <w:sz w:val="24"/>
          <w:szCs w:val="24"/>
          <w:u w:color="00000A"/>
        </w:rPr>
        <w:tab/>
        <w:t>Do you like mathematics?</w:t>
      </w:r>
    </w:p>
    <w:p w:rsidR="00DA47FA" w:rsidRPr="0025064A" w:rsidRDefault="003C02B4" w:rsidP="00563343">
      <w:pPr>
        <w:widowControl w:val="0"/>
        <w:autoSpaceDE w:val="0"/>
        <w:autoSpaceDN w:val="0"/>
        <w:adjustRightInd w:val="0"/>
        <w:spacing w:after="0" w:line="240" w:lineRule="auto"/>
        <w:ind w:left="1843" w:right="1048" w:hanging="1440"/>
        <w:jc w:val="both"/>
        <w:rPr>
          <w:rFonts w:ascii="Times New Roman" w:eastAsia="TimesNewRomanPSMT" w:hAnsi="Times New Roman" w:cs="Times New Roman"/>
          <w:kern w:val="1"/>
          <w:sz w:val="24"/>
          <w:szCs w:val="24"/>
          <w:u w:color="00000A"/>
        </w:rPr>
      </w:pPr>
      <w:r w:rsidRPr="0025064A">
        <w:rPr>
          <w:rFonts w:ascii="Times New Roman" w:eastAsia="TimesNewRomanPSMT" w:hAnsi="Times New Roman" w:cs="Times New Roman"/>
          <w:kern w:val="1"/>
          <w:sz w:val="24"/>
          <w:szCs w:val="24"/>
          <w:u w:color="00000A"/>
        </w:rPr>
        <w:t>Student:</w:t>
      </w:r>
      <w:r w:rsidRPr="0025064A">
        <w:rPr>
          <w:rFonts w:ascii="Times New Roman" w:eastAsia="TimesNewRomanPSMT" w:hAnsi="Times New Roman" w:cs="Times New Roman"/>
          <w:kern w:val="1"/>
          <w:sz w:val="24"/>
          <w:szCs w:val="24"/>
          <w:u w:color="00000A"/>
        </w:rPr>
        <w:tab/>
        <w:t>Yes, I like mathematics but I am poor in mathematics.</w:t>
      </w:r>
    </w:p>
    <w:p w:rsidR="00DA47FA" w:rsidRPr="0025064A" w:rsidRDefault="003C02B4" w:rsidP="00563343">
      <w:pPr>
        <w:widowControl w:val="0"/>
        <w:autoSpaceDE w:val="0"/>
        <w:autoSpaceDN w:val="0"/>
        <w:adjustRightInd w:val="0"/>
        <w:spacing w:after="0" w:line="240" w:lineRule="auto"/>
        <w:ind w:left="1843" w:right="1048" w:hanging="1440"/>
        <w:jc w:val="both"/>
        <w:rPr>
          <w:rFonts w:ascii="Times New Roman" w:eastAsia="TimesNewRomanPSMT" w:hAnsi="Times New Roman" w:cs="Times New Roman"/>
          <w:kern w:val="1"/>
          <w:sz w:val="24"/>
          <w:szCs w:val="24"/>
          <w:u w:color="00000A"/>
        </w:rPr>
      </w:pPr>
      <w:r w:rsidRPr="0025064A">
        <w:rPr>
          <w:rFonts w:ascii="Times New Roman" w:eastAsia="TimesNewRomanPSMT" w:hAnsi="Times New Roman" w:cs="Times New Roman"/>
          <w:kern w:val="1"/>
          <w:sz w:val="24"/>
          <w:szCs w:val="24"/>
          <w:u w:color="00000A"/>
        </w:rPr>
        <w:t>Teacher:</w:t>
      </w:r>
      <w:r w:rsidRPr="0025064A">
        <w:rPr>
          <w:rFonts w:ascii="Times New Roman" w:eastAsia="TimesNewRomanPSMT" w:hAnsi="Times New Roman" w:cs="Times New Roman"/>
          <w:kern w:val="1"/>
          <w:sz w:val="24"/>
          <w:szCs w:val="24"/>
          <w:u w:color="00000A"/>
        </w:rPr>
        <w:tab/>
        <w:t>If you are poor then, why don’t you practice problems from tex</w:t>
      </w:r>
      <w:r w:rsidRPr="0025064A">
        <w:rPr>
          <w:rFonts w:ascii="Times New Roman" w:eastAsia="TimesNewRomanPSMT" w:hAnsi="Times New Roman" w:cs="Times New Roman"/>
          <w:kern w:val="1"/>
          <w:sz w:val="24"/>
          <w:szCs w:val="24"/>
          <w:u w:color="00000A"/>
        </w:rPr>
        <w:t>t</w:t>
      </w:r>
      <w:r w:rsidRPr="0025064A">
        <w:rPr>
          <w:rFonts w:ascii="Times New Roman" w:eastAsia="TimesNewRomanPSMT" w:hAnsi="Times New Roman" w:cs="Times New Roman"/>
          <w:kern w:val="1"/>
          <w:sz w:val="24"/>
          <w:szCs w:val="24"/>
          <w:u w:color="00000A"/>
        </w:rPr>
        <w:t xml:space="preserve">book? </w:t>
      </w:r>
    </w:p>
    <w:p w:rsidR="00DA47FA" w:rsidRPr="0025064A" w:rsidRDefault="003C02B4" w:rsidP="00563343">
      <w:pPr>
        <w:widowControl w:val="0"/>
        <w:autoSpaceDE w:val="0"/>
        <w:autoSpaceDN w:val="0"/>
        <w:adjustRightInd w:val="0"/>
        <w:spacing w:after="0" w:line="240" w:lineRule="auto"/>
        <w:ind w:left="1462" w:right="1048" w:hanging="1060"/>
        <w:jc w:val="both"/>
        <w:rPr>
          <w:rFonts w:ascii="Times New Roman" w:eastAsia="TimesNewRomanPSMT" w:hAnsi="Times New Roman" w:cs="Times New Roman"/>
          <w:kern w:val="1"/>
          <w:sz w:val="24"/>
          <w:szCs w:val="24"/>
          <w:u w:color="00000A"/>
        </w:rPr>
      </w:pPr>
      <w:r w:rsidRPr="0025064A">
        <w:rPr>
          <w:rFonts w:ascii="Times New Roman" w:eastAsia="TimesNewRomanPSMT" w:hAnsi="Times New Roman" w:cs="Times New Roman"/>
          <w:kern w:val="1"/>
          <w:sz w:val="24"/>
          <w:szCs w:val="24"/>
          <w:u w:color="00000A"/>
        </w:rPr>
        <w:t>Student:</w:t>
      </w:r>
      <w:r w:rsidRPr="0025064A">
        <w:rPr>
          <w:rFonts w:ascii="Times New Roman" w:eastAsia="TimesNewRomanPSMT" w:hAnsi="Times New Roman" w:cs="Times New Roman"/>
          <w:kern w:val="1"/>
          <w:sz w:val="24"/>
          <w:szCs w:val="24"/>
          <w:u w:color="00000A"/>
        </w:rPr>
        <w:tab/>
        <w:t>I hate textbook problems; I can’t make its solution. My father teaches me mathematical knowledge during his job when I am with him in holidays. I like that.</w:t>
      </w:r>
    </w:p>
    <w:p w:rsidR="00DA47FA" w:rsidRPr="0025064A" w:rsidRDefault="003C02B4" w:rsidP="00563343">
      <w:pPr>
        <w:widowControl w:val="0"/>
        <w:autoSpaceDE w:val="0"/>
        <w:autoSpaceDN w:val="0"/>
        <w:adjustRightInd w:val="0"/>
        <w:spacing w:after="0" w:line="240" w:lineRule="auto"/>
        <w:ind w:left="1843" w:right="1048" w:hanging="1440"/>
        <w:jc w:val="both"/>
        <w:rPr>
          <w:rFonts w:ascii="Times New Roman" w:eastAsia="TimesNewRomanPSMT" w:hAnsi="Times New Roman" w:cs="Times New Roman"/>
          <w:kern w:val="1"/>
          <w:sz w:val="24"/>
          <w:szCs w:val="24"/>
          <w:u w:color="00000A"/>
        </w:rPr>
      </w:pPr>
      <w:r w:rsidRPr="0025064A">
        <w:rPr>
          <w:rFonts w:ascii="Times New Roman" w:eastAsia="TimesNewRomanPSMT" w:hAnsi="Times New Roman" w:cs="Times New Roman"/>
          <w:kern w:val="1"/>
          <w:sz w:val="24"/>
          <w:szCs w:val="24"/>
          <w:u w:color="00000A"/>
        </w:rPr>
        <w:t>Teacher:</w:t>
      </w:r>
      <w:r w:rsidRPr="0025064A">
        <w:rPr>
          <w:rFonts w:ascii="Times New Roman" w:eastAsia="TimesNewRomanPSMT" w:hAnsi="Times New Roman" w:cs="Times New Roman"/>
          <w:kern w:val="1"/>
          <w:sz w:val="24"/>
          <w:szCs w:val="24"/>
          <w:u w:color="00000A"/>
        </w:rPr>
        <w:tab/>
        <w:t>Why you need to know mathematical knowledge?</w:t>
      </w:r>
    </w:p>
    <w:p w:rsidR="00DA47FA" w:rsidRPr="0025064A" w:rsidRDefault="003C02B4" w:rsidP="00563343">
      <w:pPr>
        <w:widowControl w:val="0"/>
        <w:autoSpaceDE w:val="0"/>
        <w:autoSpaceDN w:val="0"/>
        <w:adjustRightInd w:val="0"/>
        <w:spacing w:after="0" w:line="240" w:lineRule="auto"/>
        <w:ind w:left="1457" w:right="1048" w:hanging="1055"/>
        <w:jc w:val="both"/>
        <w:rPr>
          <w:rFonts w:ascii="Times New Roman" w:eastAsia="TimesNewRomanPSMT" w:hAnsi="Times New Roman" w:cs="Times New Roman"/>
          <w:kern w:val="1"/>
          <w:sz w:val="24"/>
          <w:szCs w:val="24"/>
          <w:u w:color="00000A"/>
        </w:rPr>
      </w:pPr>
      <w:r w:rsidRPr="0025064A">
        <w:rPr>
          <w:rFonts w:ascii="Times New Roman" w:eastAsia="TimesNewRomanPSMT" w:hAnsi="Times New Roman" w:cs="Times New Roman"/>
          <w:kern w:val="1"/>
          <w:sz w:val="24"/>
          <w:szCs w:val="24"/>
          <w:u w:color="00000A"/>
        </w:rPr>
        <w:t>Student:</w:t>
      </w:r>
      <w:r w:rsidRPr="0025064A">
        <w:rPr>
          <w:rFonts w:ascii="Times New Roman" w:eastAsia="TimesNewRomanPSMT" w:hAnsi="Times New Roman" w:cs="Times New Roman"/>
          <w:kern w:val="1"/>
          <w:sz w:val="24"/>
          <w:szCs w:val="24"/>
          <w:u w:color="00000A"/>
        </w:rPr>
        <w:tab/>
        <w:t xml:space="preserve">I need to study mathematics for determination of price </w:t>
      </w:r>
      <w:proofErr w:type="gramStart"/>
      <w:r w:rsidRPr="0025064A">
        <w:rPr>
          <w:rFonts w:ascii="Times New Roman" w:eastAsia="TimesNewRomanPSMT" w:hAnsi="Times New Roman" w:cs="Times New Roman"/>
          <w:kern w:val="1"/>
          <w:sz w:val="24"/>
          <w:szCs w:val="24"/>
          <w:u w:color="00000A"/>
        </w:rPr>
        <w:t>disunion,</w:t>
      </w:r>
      <w:proofErr w:type="gramEnd"/>
      <w:r w:rsidRPr="0025064A">
        <w:rPr>
          <w:rFonts w:ascii="Times New Roman" w:eastAsia="TimesNewRomanPSMT" w:hAnsi="Times New Roman" w:cs="Times New Roman"/>
          <w:kern w:val="1"/>
          <w:sz w:val="24"/>
          <w:szCs w:val="24"/>
          <w:u w:color="00000A"/>
        </w:rPr>
        <w:t xml:space="preserve"> I need to know how I can earn maximum profit by investing minimum cap</w:t>
      </w:r>
      <w:r w:rsidRPr="0025064A">
        <w:rPr>
          <w:rFonts w:ascii="Times New Roman" w:eastAsia="TimesNewRomanPSMT" w:hAnsi="Times New Roman" w:cs="Times New Roman"/>
          <w:kern w:val="1"/>
          <w:sz w:val="24"/>
          <w:szCs w:val="24"/>
          <w:u w:color="00000A"/>
        </w:rPr>
        <w:t>i</w:t>
      </w:r>
      <w:r w:rsidRPr="0025064A">
        <w:rPr>
          <w:rFonts w:ascii="Times New Roman" w:eastAsia="TimesNewRomanPSMT" w:hAnsi="Times New Roman" w:cs="Times New Roman"/>
          <w:kern w:val="1"/>
          <w:sz w:val="24"/>
          <w:szCs w:val="24"/>
          <w:u w:color="00000A"/>
        </w:rPr>
        <w:t>tal? I have to estimate, calculate, thus I need to study.</w:t>
      </w:r>
    </w:p>
    <w:p w:rsidR="00DA47FA" w:rsidRPr="0025064A" w:rsidRDefault="003C02B4" w:rsidP="00563343">
      <w:pPr>
        <w:widowControl w:val="0"/>
        <w:autoSpaceDE w:val="0"/>
        <w:autoSpaceDN w:val="0"/>
        <w:adjustRightInd w:val="0"/>
        <w:spacing w:after="0" w:line="240" w:lineRule="auto"/>
        <w:ind w:left="1843" w:right="1048" w:hanging="1440"/>
        <w:jc w:val="both"/>
        <w:rPr>
          <w:rFonts w:ascii="Times New Roman" w:eastAsia="TimesNewRomanPSMT" w:hAnsi="Times New Roman" w:cs="Times New Roman"/>
          <w:kern w:val="1"/>
          <w:sz w:val="24"/>
          <w:szCs w:val="24"/>
          <w:u w:color="00000A"/>
        </w:rPr>
      </w:pPr>
      <w:r w:rsidRPr="0025064A">
        <w:rPr>
          <w:rFonts w:ascii="Times New Roman" w:eastAsia="TimesNewRomanPSMT" w:hAnsi="Times New Roman" w:cs="Times New Roman"/>
          <w:kern w:val="1"/>
          <w:sz w:val="24"/>
          <w:szCs w:val="24"/>
          <w:u w:color="00000A"/>
        </w:rPr>
        <w:t>Teacher:</w:t>
      </w:r>
      <w:r w:rsidRPr="0025064A">
        <w:rPr>
          <w:rFonts w:ascii="Times New Roman" w:eastAsia="TimesNewRomanPSMT" w:hAnsi="Times New Roman" w:cs="Times New Roman"/>
          <w:kern w:val="1"/>
          <w:sz w:val="24"/>
          <w:szCs w:val="24"/>
          <w:u w:color="00000A"/>
        </w:rPr>
        <w:tab/>
        <w:t>Very good! Practice hard.</w:t>
      </w:r>
    </w:p>
    <w:p w:rsidR="00DA47FA" w:rsidRPr="0025064A" w:rsidRDefault="00DA47FA" w:rsidP="00563343">
      <w:pPr>
        <w:widowControl w:val="0"/>
        <w:autoSpaceDE w:val="0"/>
        <w:autoSpaceDN w:val="0"/>
        <w:adjustRightInd w:val="0"/>
        <w:spacing w:after="0" w:line="240" w:lineRule="auto"/>
        <w:jc w:val="both"/>
        <w:rPr>
          <w:rFonts w:ascii="Times New Roman" w:eastAsia="TimesNewRomanPSMT" w:hAnsi="Times New Roman" w:cs="Times New Roman"/>
          <w:kern w:val="1"/>
          <w:sz w:val="24"/>
          <w:szCs w:val="24"/>
          <w:u w:color="00000A"/>
        </w:rPr>
      </w:pPr>
    </w:p>
    <w:p w:rsidR="00DA47FA" w:rsidRPr="0025064A" w:rsidRDefault="003C02B4" w:rsidP="00563343">
      <w:pPr>
        <w:widowControl w:val="0"/>
        <w:autoSpaceDE w:val="0"/>
        <w:autoSpaceDN w:val="0"/>
        <w:adjustRightInd w:val="0"/>
        <w:spacing w:after="0" w:line="240" w:lineRule="auto"/>
        <w:jc w:val="both"/>
        <w:rPr>
          <w:rFonts w:ascii="Times New Roman" w:eastAsia="TimesNewRomanPSMT" w:hAnsi="Times New Roman" w:cs="Times New Roman"/>
          <w:kern w:val="1"/>
          <w:sz w:val="24"/>
          <w:szCs w:val="24"/>
          <w:u w:color="00000A"/>
        </w:rPr>
      </w:pPr>
      <w:r w:rsidRPr="0025064A">
        <w:rPr>
          <w:rFonts w:ascii="Times New Roman" w:eastAsia="TimesNewRomanPSMT" w:hAnsi="Times New Roman" w:cs="Times New Roman"/>
          <w:kern w:val="1"/>
          <w:sz w:val="24"/>
          <w:szCs w:val="24"/>
          <w:u w:color="00000A"/>
        </w:rPr>
        <w:t>I gathered information about his/her family background. He/she has formed that opinion from his/her cultural and family background. The blandishment of that student looking for a collection of anthology in social activities pushed her/him to gain knowledge.  In the context of Nepal, the current curriculum based on the modernist-managerial turn may not support his/her intend of learning. Thus, here is the essence of the social constructivism pedagogy in relation to that st</w:t>
      </w:r>
      <w:r w:rsidRPr="0025064A">
        <w:rPr>
          <w:rFonts w:ascii="Times New Roman" w:eastAsia="TimesNewRomanPSMT" w:hAnsi="Times New Roman" w:cs="Times New Roman"/>
          <w:kern w:val="1"/>
          <w:sz w:val="24"/>
          <w:szCs w:val="24"/>
          <w:u w:color="00000A"/>
        </w:rPr>
        <w:t>u</w:t>
      </w:r>
      <w:r w:rsidRPr="0025064A">
        <w:rPr>
          <w:rFonts w:ascii="Times New Roman" w:eastAsia="TimesNewRomanPSMT" w:hAnsi="Times New Roman" w:cs="Times New Roman"/>
          <w:kern w:val="1"/>
          <w:sz w:val="24"/>
          <w:szCs w:val="24"/>
          <w:u w:color="00000A"/>
        </w:rPr>
        <w:t>dent in schools and the curriculum can be contingent on it.</w:t>
      </w:r>
    </w:p>
    <w:p w:rsidR="00DA47FA" w:rsidRPr="0025064A" w:rsidRDefault="00DA47FA" w:rsidP="00563343">
      <w:pPr>
        <w:widowControl w:val="0"/>
        <w:autoSpaceDE w:val="0"/>
        <w:autoSpaceDN w:val="0"/>
        <w:adjustRightInd w:val="0"/>
        <w:spacing w:after="0" w:line="240" w:lineRule="auto"/>
        <w:jc w:val="both"/>
        <w:rPr>
          <w:rFonts w:ascii="Times New Roman" w:eastAsia="TimesNewRomanPSMT" w:hAnsi="Times New Roman" w:cs="Times New Roman"/>
          <w:kern w:val="1"/>
          <w:sz w:val="24"/>
          <w:szCs w:val="24"/>
          <w:u w:color="00000A"/>
        </w:rPr>
      </w:pPr>
    </w:p>
    <w:p w:rsidR="00DA47FA" w:rsidRPr="0025064A" w:rsidRDefault="003C02B4" w:rsidP="00563343">
      <w:pPr>
        <w:widowControl w:val="0"/>
        <w:autoSpaceDE w:val="0"/>
        <w:autoSpaceDN w:val="0"/>
        <w:adjustRightInd w:val="0"/>
        <w:spacing w:after="0" w:line="240" w:lineRule="auto"/>
        <w:jc w:val="both"/>
        <w:rPr>
          <w:rFonts w:ascii="Times New Roman" w:eastAsia="TimesNewRomanPSMT" w:hAnsi="Times New Roman" w:cs="Times New Roman"/>
          <w:kern w:val="1"/>
          <w:sz w:val="24"/>
          <w:szCs w:val="24"/>
          <w:u w:color="00000A"/>
        </w:rPr>
      </w:pPr>
      <w:r w:rsidRPr="0025064A">
        <w:rPr>
          <w:rFonts w:ascii="Times New Roman" w:eastAsia="TimesNewRomanPSMT" w:hAnsi="Times New Roman" w:cs="Times New Roman"/>
          <w:b/>
          <w:bCs/>
          <w:kern w:val="1"/>
          <w:sz w:val="24"/>
          <w:szCs w:val="24"/>
          <w:u w:color="00000A"/>
        </w:rPr>
        <w:t>Curriculum</w:t>
      </w:r>
    </w:p>
    <w:p w:rsidR="00DA47FA" w:rsidRPr="0025064A" w:rsidRDefault="00DA47FA" w:rsidP="00563343">
      <w:pPr>
        <w:widowControl w:val="0"/>
        <w:tabs>
          <w:tab w:val="left" w:pos="720"/>
          <w:tab w:val="center" w:pos="4513"/>
          <w:tab w:val="right" w:pos="9026"/>
        </w:tabs>
        <w:autoSpaceDE w:val="0"/>
        <w:autoSpaceDN w:val="0"/>
        <w:adjustRightInd w:val="0"/>
        <w:spacing w:after="0" w:line="240" w:lineRule="auto"/>
        <w:jc w:val="both"/>
        <w:rPr>
          <w:rFonts w:ascii="Times New Roman" w:eastAsia="TimesNewRomanPSMT" w:hAnsi="Times New Roman" w:cs="Times New Roman"/>
          <w:kern w:val="1"/>
          <w:sz w:val="24"/>
          <w:szCs w:val="24"/>
          <w:u w:color="00000A"/>
        </w:rPr>
      </w:pPr>
    </w:p>
    <w:p w:rsidR="00DA47FA" w:rsidRPr="0025064A" w:rsidRDefault="003C02B4" w:rsidP="00563343">
      <w:pPr>
        <w:widowControl w:val="0"/>
        <w:autoSpaceDE w:val="0"/>
        <w:autoSpaceDN w:val="0"/>
        <w:adjustRightInd w:val="0"/>
        <w:spacing w:after="0" w:line="240" w:lineRule="auto"/>
        <w:jc w:val="both"/>
        <w:rPr>
          <w:rFonts w:ascii="Times New Roman" w:eastAsia="TimesNewRomanPSMT" w:hAnsi="Times New Roman" w:cs="Times New Roman"/>
          <w:kern w:val="1"/>
          <w:sz w:val="24"/>
          <w:szCs w:val="24"/>
          <w:u w:color="00000A"/>
        </w:rPr>
      </w:pPr>
      <w:r w:rsidRPr="0025064A">
        <w:rPr>
          <w:rFonts w:ascii="Times New Roman" w:eastAsia="TimesNewRomanPSMT" w:hAnsi="Times New Roman" w:cs="Times New Roman"/>
          <w:kern w:val="1"/>
          <w:sz w:val="24"/>
          <w:szCs w:val="24"/>
          <w:u w:color="00000A"/>
        </w:rPr>
        <w:t>This proposed curriculum is more focused to promoting meaningful, authentic and inclusive mathematics learning. Teaching pedagogy should be culturally contextualized by using “demo</w:t>
      </w:r>
      <w:r w:rsidRPr="0025064A">
        <w:rPr>
          <w:rFonts w:ascii="Times New Roman" w:eastAsia="TimesNewRomanPSMT" w:hAnsi="Times New Roman" w:cs="Times New Roman"/>
          <w:kern w:val="1"/>
          <w:sz w:val="24"/>
          <w:szCs w:val="24"/>
          <w:u w:color="00000A"/>
        </w:rPr>
        <w:t>c</w:t>
      </w:r>
      <w:r w:rsidRPr="0025064A">
        <w:rPr>
          <w:rFonts w:ascii="Times New Roman" w:eastAsia="TimesNewRomanPSMT" w:hAnsi="Times New Roman" w:cs="Times New Roman"/>
          <w:kern w:val="1"/>
          <w:sz w:val="24"/>
          <w:szCs w:val="24"/>
          <w:u w:color="00000A"/>
        </w:rPr>
        <w:t>ratic teaching” metaphor (</w:t>
      </w:r>
      <w:proofErr w:type="spellStart"/>
      <w:r w:rsidRPr="0025064A">
        <w:rPr>
          <w:rFonts w:ascii="Times New Roman" w:eastAsia="TimesNewRomanPSMT" w:hAnsi="Times New Roman" w:cs="Times New Roman"/>
          <w:kern w:val="1"/>
          <w:sz w:val="24"/>
          <w:szCs w:val="24"/>
          <w:u w:color="00000A"/>
        </w:rPr>
        <w:t>Luitel</w:t>
      </w:r>
      <w:proofErr w:type="spellEnd"/>
      <w:r w:rsidRPr="0025064A">
        <w:rPr>
          <w:rFonts w:ascii="Times New Roman" w:eastAsia="TimesNewRomanPSMT" w:hAnsi="Times New Roman" w:cs="Times New Roman"/>
          <w:kern w:val="1"/>
          <w:sz w:val="24"/>
          <w:szCs w:val="24"/>
          <w:u w:color="00000A"/>
        </w:rPr>
        <w:t xml:space="preserve"> and Taylor, 2007). 192 days out of 220 days are allocated as working days in an academic session. 936 hours have to be put aside for mathematics per annum. The role of students which they play in society is the most important aspects of this curriculum. This is just a framework of future imaginary mathematics curriculum up to secondary level which talks about the use of sense organs in methods of teaching and learning mathematics to </w:t>
      </w:r>
      <w:proofErr w:type="spellStart"/>
      <w:r w:rsidRPr="0025064A">
        <w:rPr>
          <w:rFonts w:ascii="Times New Roman" w:eastAsia="TimesNewRomanPSMT" w:hAnsi="Times New Roman" w:cs="Times New Roman"/>
          <w:kern w:val="1"/>
          <w:sz w:val="24"/>
          <w:szCs w:val="24"/>
          <w:u w:color="00000A"/>
        </w:rPr>
        <w:t>fulfill</w:t>
      </w:r>
      <w:proofErr w:type="spellEnd"/>
      <w:r w:rsidRPr="0025064A">
        <w:rPr>
          <w:rFonts w:ascii="Times New Roman" w:eastAsia="TimesNewRomanPSMT" w:hAnsi="Times New Roman" w:cs="Times New Roman"/>
          <w:kern w:val="1"/>
          <w:sz w:val="24"/>
          <w:szCs w:val="24"/>
          <w:u w:color="00000A"/>
        </w:rPr>
        <w:t xml:space="preserve"> the agenda for social re-construction, </w:t>
      </w:r>
      <w:proofErr w:type="spellStart"/>
      <w:r w:rsidRPr="0025064A">
        <w:rPr>
          <w:rFonts w:ascii="Times New Roman" w:eastAsia="TimesNewRomanPSMT" w:hAnsi="Times New Roman" w:cs="Times New Roman"/>
          <w:kern w:val="1"/>
          <w:sz w:val="24"/>
          <w:szCs w:val="24"/>
          <w:u w:color="00000A"/>
        </w:rPr>
        <w:t>currere</w:t>
      </w:r>
      <w:proofErr w:type="spellEnd"/>
      <w:r w:rsidRPr="0025064A">
        <w:rPr>
          <w:rFonts w:ascii="Times New Roman" w:eastAsia="TimesNewRomanPSMT" w:hAnsi="Times New Roman" w:cs="Times New Roman"/>
          <w:kern w:val="1"/>
          <w:sz w:val="24"/>
          <w:szCs w:val="24"/>
          <w:u w:color="00000A"/>
        </w:rPr>
        <w:t>, cultural reproduction, human science, and social construction. The obje</w:t>
      </w:r>
      <w:r w:rsidRPr="0025064A">
        <w:rPr>
          <w:rFonts w:ascii="Times New Roman" w:eastAsia="TimesNewRomanPSMT" w:hAnsi="Times New Roman" w:cs="Times New Roman"/>
          <w:kern w:val="1"/>
          <w:sz w:val="24"/>
          <w:szCs w:val="24"/>
          <w:u w:color="00000A"/>
        </w:rPr>
        <w:t>c</w:t>
      </w:r>
      <w:r w:rsidRPr="0025064A">
        <w:rPr>
          <w:rFonts w:ascii="Times New Roman" w:eastAsia="TimesNewRomanPSMT" w:hAnsi="Times New Roman" w:cs="Times New Roman"/>
          <w:kern w:val="1"/>
          <w:sz w:val="24"/>
          <w:szCs w:val="24"/>
          <w:u w:color="00000A"/>
        </w:rPr>
        <w:t xml:space="preserve">tive of this curriculum is to produce </w:t>
      </w:r>
      <w:proofErr w:type="spellStart"/>
      <w:r w:rsidRPr="0025064A">
        <w:rPr>
          <w:rFonts w:ascii="Times New Roman" w:eastAsia="TimesNewRomanPSMT" w:hAnsi="Times New Roman" w:cs="Times New Roman"/>
          <w:kern w:val="1"/>
          <w:sz w:val="24"/>
          <w:szCs w:val="24"/>
          <w:u w:color="00000A"/>
        </w:rPr>
        <w:t>skillful</w:t>
      </w:r>
      <w:proofErr w:type="spellEnd"/>
      <w:r w:rsidRPr="0025064A">
        <w:rPr>
          <w:rFonts w:ascii="Times New Roman" w:eastAsia="TimesNewRomanPSMT" w:hAnsi="Times New Roman" w:cs="Times New Roman"/>
          <w:kern w:val="1"/>
          <w:sz w:val="24"/>
          <w:szCs w:val="24"/>
          <w:u w:color="00000A"/>
        </w:rPr>
        <w:t xml:space="preserve"> human beings who can balance social justice by teac</w:t>
      </w:r>
      <w:r w:rsidRPr="0025064A">
        <w:rPr>
          <w:rFonts w:ascii="Times New Roman" w:eastAsia="TimesNewRomanPSMT" w:hAnsi="Times New Roman" w:cs="Times New Roman"/>
          <w:kern w:val="1"/>
          <w:sz w:val="24"/>
          <w:szCs w:val="24"/>
          <w:u w:color="00000A"/>
        </w:rPr>
        <w:t>h</w:t>
      </w:r>
      <w:r w:rsidRPr="0025064A">
        <w:rPr>
          <w:rFonts w:ascii="Times New Roman" w:eastAsia="TimesNewRomanPSMT" w:hAnsi="Times New Roman" w:cs="Times New Roman"/>
          <w:kern w:val="1"/>
          <w:sz w:val="24"/>
          <w:szCs w:val="24"/>
          <w:u w:color="00000A"/>
        </w:rPr>
        <w:t>ing civic mathematical knowledge through democratic teaching metaphor. For this, mathematical languages have an important existence in school education rather than mathematics subjects. Mathematics languages are connected with every human being through their sense organs.  Tex</w:t>
      </w:r>
      <w:r w:rsidRPr="0025064A">
        <w:rPr>
          <w:rFonts w:ascii="Times New Roman" w:eastAsia="TimesNewRomanPSMT" w:hAnsi="Times New Roman" w:cs="Times New Roman"/>
          <w:kern w:val="1"/>
          <w:sz w:val="24"/>
          <w:szCs w:val="24"/>
          <w:u w:color="00000A"/>
        </w:rPr>
        <w:t>t</w:t>
      </w:r>
      <w:r w:rsidRPr="0025064A">
        <w:rPr>
          <w:rFonts w:ascii="Times New Roman" w:eastAsia="TimesNewRomanPSMT" w:hAnsi="Times New Roman" w:cs="Times New Roman"/>
          <w:kern w:val="1"/>
          <w:sz w:val="24"/>
          <w:szCs w:val="24"/>
          <w:u w:color="00000A"/>
        </w:rPr>
        <w:t>book mathematics and teachers’ mathematics are helpful only for grades completion of students.  Without considering any constraints by using possible a</w:t>
      </w:r>
      <w:r w:rsidRPr="0025064A">
        <w:rPr>
          <w:rFonts w:ascii="Times New Roman" w:eastAsia="TimesNewRomanPSMT" w:hAnsi="Times New Roman" w:cs="Times New Roman"/>
          <w:kern w:val="1"/>
          <w:sz w:val="24"/>
          <w:szCs w:val="24"/>
          <w:u w:color="00000A"/>
        </w:rPr>
        <w:t>u</w:t>
      </w:r>
      <w:r w:rsidRPr="0025064A">
        <w:rPr>
          <w:rFonts w:ascii="Times New Roman" w:eastAsia="TimesNewRomanPSMT" w:hAnsi="Times New Roman" w:cs="Times New Roman"/>
          <w:kern w:val="1"/>
          <w:sz w:val="24"/>
          <w:szCs w:val="24"/>
          <w:u w:color="00000A"/>
        </w:rPr>
        <w:t>thority and resources along with the gui</w:t>
      </w:r>
      <w:r w:rsidRPr="0025064A">
        <w:rPr>
          <w:rFonts w:ascii="Times New Roman" w:eastAsia="TimesNewRomanPSMT" w:hAnsi="Times New Roman" w:cs="Times New Roman"/>
          <w:kern w:val="1"/>
          <w:sz w:val="24"/>
          <w:szCs w:val="24"/>
          <w:u w:color="00000A"/>
        </w:rPr>
        <w:t>d</w:t>
      </w:r>
      <w:r w:rsidRPr="0025064A">
        <w:rPr>
          <w:rFonts w:ascii="Times New Roman" w:eastAsia="TimesNewRomanPSMT" w:hAnsi="Times New Roman" w:cs="Times New Roman"/>
          <w:kern w:val="1"/>
          <w:sz w:val="24"/>
          <w:szCs w:val="24"/>
          <w:u w:color="00000A"/>
        </w:rPr>
        <w:t>ing metaphor of teaching, the needs of students with their varying cultural background are addressed in this curriculum. Musing of this study is based upon the felling of weakness from past teaching experiences of the author. Objectives, beneficial facets, bases of empower in mathematics education and meaning making mathematics curric</w:t>
      </w:r>
      <w:r w:rsidRPr="0025064A">
        <w:rPr>
          <w:rFonts w:ascii="Times New Roman" w:eastAsia="TimesNewRomanPSMT" w:hAnsi="Times New Roman" w:cs="Times New Roman"/>
          <w:kern w:val="1"/>
          <w:sz w:val="24"/>
          <w:szCs w:val="24"/>
          <w:u w:color="00000A"/>
        </w:rPr>
        <w:t>u</w:t>
      </w:r>
      <w:r w:rsidRPr="0025064A">
        <w:rPr>
          <w:rFonts w:ascii="Times New Roman" w:eastAsia="TimesNewRomanPSMT" w:hAnsi="Times New Roman" w:cs="Times New Roman"/>
          <w:kern w:val="1"/>
          <w:sz w:val="24"/>
          <w:szCs w:val="24"/>
          <w:u w:color="00000A"/>
        </w:rPr>
        <w:t>lum is explored from the past teaching experiences of the author. The author as a secondary level mathematics teacher has a bitter feeling regarding sets theory in grade X mathematics and thus has attempted to design this imaginative curriculum initiative to overcome such weakness and face such challenges.</w:t>
      </w:r>
    </w:p>
    <w:p w:rsidR="00DA47FA" w:rsidRPr="0025064A" w:rsidRDefault="00DA47FA" w:rsidP="00563343">
      <w:pPr>
        <w:widowControl w:val="0"/>
        <w:autoSpaceDE w:val="0"/>
        <w:autoSpaceDN w:val="0"/>
        <w:adjustRightInd w:val="0"/>
        <w:spacing w:after="0" w:line="240" w:lineRule="auto"/>
        <w:jc w:val="both"/>
        <w:rPr>
          <w:rFonts w:ascii="Times New Roman" w:eastAsia="TimesNewRomanPSMT" w:hAnsi="Times New Roman" w:cs="Times New Roman"/>
          <w:kern w:val="1"/>
          <w:sz w:val="24"/>
          <w:szCs w:val="24"/>
          <w:u w:color="00000A"/>
        </w:rPr>
      </w:pPr>
    </w:p>
    <w:p w:rsidR="00DA47FA" w:rsidRPr="0025064A" w:rsidRDefault="003C02B4" w:rsidP="00563343">
      <w:pPr>
        <w:widowControl w:val="0"/>
        <w:tabs>
          <w:tab w:val="left" w:pos="720"/>
        </w:tabs>
        <w:autoSpaceDE w:val="0"/>
        <w:autoSpaceDN w:val="0"/>
        <w:adjustRightInd w:val="0"/>
        <w:spacing w:after="0" w:line="240" w:lineRule="auto"/>
        <w:jc w:val="both"/>
        <w:rPr>
          <w:rFonts w:ascii="Times New Roman" w:eastAsia="TimesNewRomanPSMT" w:hAnsi="Times New Roman" w:cs="Times New Roman"/>
          <w:kern w:val="1"/>
          <w:sz w:val="24"/>
          <w:szCs w:val="24"/>
          <w:u w:color="00000A"/>
        </w:rPr>
      </w:pPr>
      <w:r w:rsidRPr="0025064A">
        <w:rPr>
          <w:rFonts w:ascii="Times New Roman" w:eastAsia="TimesNewRomanPSMT" w:hAnsi="Times New Roman" w:cs="Times New Roman"/>
          <w:b/>
          <w:bCs/>
          <w:color w:val="00000A"/>
          <w:kern w:val="1"/>
          <w:sz w:val="24"/>
          <w:szCs w:val="24"/>
          <w:u w:val="single" w:color="00000A"/>
        </w:rPr>
        <w:t>Ideal curriculum</w:t>
      </w:r>
    </w:p>
    <w:p w:rsidR="00DA47FA" w:rsidRPr="0025064A" w:rsidRDefault="00DA47FA" w:rsidP="00563343">
      <w:pPr>
        <w:widowControl w:val="0"/>
        <w:autoSpaceDE w:val="0"/>
        <w:autoSpaceDN w:val="0"/>
        <w:adjustRightInd w:val="0"/>
        <w:spacing w:after="0" w:line="240" w:lineRule="auto"/>
        <w:jc w:val="both"/>
        <w:rPr>
          <w:rFonts w:ascii="Times New Roman" w:eastAsia="TimesNewRomanPSMT" w:hAnsi="Times New Roman" w:cs="Times New Roman"/>
          <w:kern w:val="1"/>
          <w:sz w:val="24"/>
          <w:szCs w:val="24"/>
          <w:u w:color="00000A"/>
        </w:rPr>
      </w:pPr>
    </w:p>
    <w:p w:rsidR="00DA47FA" w:rsidRDefault="003C02B4" w:rsidP="00563343">
      <w:pPr>
        <w:widowControl w:val="0"/>
        <w:tabs>
          <w:tab w:val="left" w:pos="720"/>
        </w:tabs>
        <w:autoSpaceDE w:val="0"/>
        <w:autoSpaceDN w:val="0"/>
        <w:adjustRightInd w:val="0"/>
        <w:spacing w:after="0" w:line="240" w:lineRule="auto"/>
        <w:jc w:val="both"/>
        <w:rPr>
          <w:rFonts w:ascii="Times New Roman" w:eastAsia="TimesNewRomanPSMT" w:hAnsi="Times New Roman" w:cs="Times New Roman"/>
          <w:kern w:val="1"/>
          <w:sz w:val="24"/>
          <w:szCs w:val="24"/>
          <w:u w:color="00000A"/>
        </w:rPr>
      </w:pPr>
      <w:r w:rsidRPr="0025064A">
        <w:rPr>
          <w:rFonts w:ascii="Times New Roman" w:eastAsia="TimesNewRomanPSMT" w:hAnsi="Times New Roman" w:cs="Times New Roman"/>
          <w:kern w:val="1"/>
          <w:sz w:val="24"/>
          <w:szCs w:val="24"/>
          <w:u w:color="00000A"/>
        </w:rPr>
        <w:t>The purpose of this ideal curriculum is making students involve in critical and imaginative thinker through “social constructivism” (Ernest, 1991). The philosophy of mathematics educ</w:t>
      </w:r>
      <w:r w:rsidRPr="0025064A">
        <w:rPr>
          <w:rFonts w:ascii="Times New Roman" w:eastAsia="TimesNewRomanPSMT" w:hAnsi="Times New Roman" w:cs="Times New Roman"/>
          <w:kern w:val="1"/>
          <w:sz w:val="24"/>
          <w:szCs w:val="24"/>
          <w:u w:color="00000A"/>
        </w:rPr>
        <w:t>a</w:t>
      </w:r>
      <w:r w:rsidRPr="0025064A">
        <w:rPr>
          <w:rFonts w:ascii="Times New Roman" w:eastAsia="TimesNewRomanPSMT" w:hAnsi="Times New Roman" w:cs="Times New Roman"/>
          <w:kern w:val="1"/>
          <w:sz w:val="24"/>
          <w:szCs w:val="24"/>
          <w:u w:color="00000A"/>
        </w:rPr>
        <w:t>tion in sense making, meaningful, and authentic can be drawn in learners with the help of this curriculum by u</w:t>
      </w:r>
      <w:r w:rsidRPr="0025064A">
        <w:rPr>
          <w:rFonts w:ascii="Times New Roman" w:eastAsia="TimesNewRomanPSMT" w:hAnsi="Times New Roman" w:cs="Times New Roman"/>
          <w:kern w:val="1"/>
          <w:sz w:val="24"/>
          <w:szCs w:val="24"/>
          <w:u w:color="00000A"/>
        </w:rPr>
        <w:t>s</w:t>
      </w:r>
      <w:r w:rsidRPr="0025064A">
        <w:rPr>
          <w:rFonts w:ascii="Times New Roman" w:eastAsia="TimesNewRomanPSMT" w:hAnsi="Times New Roman" w:cs="Times New Roman"/>
          <w:kern w:val="1"/>
          <w:sz w:val="24"/>
          <w:szCs w:val="24"/>
          <w:u w:color="00000A"/>
        </w:rPr>
        <w:t xml:space="preserve">ing relevant pedagogical practice related to this curriculum as: “content, discrete task and concept, and </w:t>
      </w:r>
      <w:proofErr w:type="spellStart"/>
      <w:r w:rsidRPr="0025064A">
        <w:rPr>
          <w:rFonts w:ascii="Times New Roman" w:eastAsia="TimesNewRomanPSMT" w:hAnsi="Times New Roman" w:cs="Times New Roman"/>
          <w:kern w:val="1"/>
          <w:sz w:val="24"/>
          <w:szCs w:val="24"/>
          <w:u w:color="00000A"/>
        </w:rPr>
        <w:t>currere</w:t>
      </w:r>
      <w:proofErr w:type="spellEnd"/>
      <w:r w:rsidRPr="0025064A">
        <w:rPr>
          <w:rFonts w:ascii="Times New Roman" w:eastAsia="TimesNewRomanPSMT" w:hAnsi="Times New Roman" w:cs="Times New Roman"/>
          <w:kern w:val="1"/>
          <w:sz w:val="24"/>
          <w:szCs w:val="24"/>
          <w:u w:color="00000A"/>
        </w:rPr>
        <w:t>” can empower learner for creative and imaginative thinker (Sch</w:t>
      </w:r>
      <w:r w:rsidRPr="0025064A">
        <w:rPr>
          <w:rFonts w:ascii="Times New Roman" w:eastAsia="TimesNewRomanPSMT" w:hAnsi="Times New Roman" w:cs="Times New Roman"/>
          <w:kern w:val="1"/>
          <w:sz w:val="24"/>
          <w:szCs w:val="24"/>
          <w:u w:color="00000A"/>
        </w:rPr>
        <w:t>u</w:t>
      </w:r>
      <w:r w:rsidRPr="0025064A">
        <w:rPr>
          <w:rFonts w:ascii="Times New Roman" w:eastAsia="TimesNewRomanPSMT" w:hAnsi="Times New Roman" w:cs="Times New Roman"/>
          <w:kern w:val="1"/>
          <w:sz w:val="24"/>
          <w:szCs w:val="24"/>
          <w:u w:color="00000A"/>
        </w:rPr>
        <w:t xml:space="preserve">bert, 1986). Students are more actively engaged in to </w:t>
      </w:r>
      <w:proofErr w:type="spellStart"/>
      <w:r w:rsidRPr="0025064A">
        <w:rPr>
          <w:rFonts w:ascii="Times New Roman" w:eastAsia="TimesNewRomanPSMT" w:hAnsi="Times New Roman" w:cs="Times New Roman"/>
          <w:kern w:val="1"/>
          <w:sz w:val="24"/>
          <w:szCs w:val="24"/>
          <w:u w:color="00000A"/>
        </w:rPr>
        <w:t>disourse</w:t>
      </w:r>
      <w:proofErr w:type="spellEnd"/>
      <w:r w:rsidRPr="0025064A">
        <w:rPr>
          <w:rFonts w:ascii="Times New Roman" w:eastAsia="TimesNewRomanPSMT" w:hAnsi="Times New Roman" w:cs="Times New Roman"/>
          <w:kern w:val="1"/>
          <w:sz w:val="24"/>
          <w:szCs w:val="24"/>
          <w:u w:color="00000A"/>
        </w:rPr>
        <w:t xml:space="preserve"> by using their sense organ to co</w:t>
      </w:r>
      <w:r w:rsidRPr="0025064A">
        <w:rPr>
          <w:rFonts w:ascii="Times New Roman" w:eastAsia="TimesNewRomanPSMT" w:hAnsi="Times New Roman" w:cs="Times New Roman"/>
          <w:kern w:val="1"/>
          <w:sz w:val="24"/>
          <w:szCs w:val="24"/>
          <w:u w:color="00000A"/>
        </w:rPr>
        <w:t>l</w:t>
      </w:r>
      <w:r w:rsidRPr="0025064A">
        <w:rPr>
          <w:rFonts w:ascii="Times New Roman" w:eastAsia="TimesNewRomanPSMT" w:hAnsi="Times New Roman" w:cs="Times New Roman"/>
          <w:kern w:val="1"/>
          <w:sz w:val="24"/>
          <w:szCs w:val="24"/>
          <w:u w:color="00000A"/>
        </w:rPr>
        <w:t xml:space="preserve">lect the mathematical sense in both (primary and secondary) discourse processes. </w:t>
      </w:r>
    </w:p>
    <w:p w:rsidR="0025064A" w:rsidRDefault="0025064A" w:rsidP="00563343">
      <w:pPr>
        <w:widowControl w:val="0"/>
        <w:tabs>
          <w:tab w:val="left" w:pos="720"/>
        </w:tabs>
        <w:autoSpaceDE w:val="0"/>
        <w:autoSpaceDN w:val="0"/>
        <w:adjustRightInd w:val="0"/>
        <w:spacing w:after="0" w:line="240" w:lineRule="auto"/>
        <w:jc w:val="both"/>
        <w:rPr>
          <w:rFonts w:ascii="Times New Roman" w:eastAsia="TimesNewRomanPSMT" w:hAnsi="Times New Roman" w:cs="Times New Roman"/>
          <w:kern w:val="1"/>
          <w:sz w:val="24"/>
          <w:szCs w:val="24"/>
          <w:u w:color="00000A"/>
        </w:rPr>
      </w:pPr>
    </w:p>
    <w:p w:rsidR="0025064A" w:rsidRPr="0025064A" w:rsidRDefault="0025064A" w:rsidP="00563343">
      <w:pPr>
        <w:widowControl w:val="0"/>
        <w:tabs>
          <w:tab w:val="left" w:pos="720"/>
        </w:tabs>
        <w:autoSpaceDE w:val="0"/>
        <w:autoSpaceDN w:val="0"/>
        <w:adjustRightInd w:val="0"/>
        <w:spacing w:after="0" w:line="240" w:lineRule="auto"/>
        <w:jc w:val="center"/>
        <w:rPr>
          <w:rFonts w:ascii="Times New Roman" w:eastAsia="TimesNewRomanPSMT" w:hAnsi="Times New Roman" w:cs="Times New Roman"/>
          <w:kern w:val="1"/>
          <w:sz w:val="24"/>
          <w:szCs w:val="24"/>
          <w:u w:color="00000A"/>
        </w:rPr>
      </w:pPr>
      <w:r>
        <w:rPr>
          <w:rFonts w:ascii="Times New Roman" w:eastAsia="TimesNewRomanPSMT" w:hAnsi="Times New Roman" w:cs="Times New Roman"/>
          <w:noProof/>
          <w:kern w:val="1"/>
          <w:sz w:val="24"/>
          <w:szCs w:val="24"/>
          <w:u w:color="00000A"/>
        </w:rPr>
        <w:lastRenderedPageBreak/>
        <w:drawing>
          <wp:inline distT="0" distB="0" distL="0" distR="0">
            <wp:extent cx="4685665" cy="4267200"/>
            <wp:effectExtent l="19050" t="0" r="635" b="0"/>
            <wp:docPr id="1" name="Picture 1" descr="C:\Users\Paul\Documents\RESEARCH\Pome jnl\PoME 30 - 2016\Pasted Graphic 3.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Documents\RESEARCH\Pome jnl\PoME 30 - 2016\Pasted Graphic 3.tiff"/>
                    <pic:cNvPicPr>
                      <a:picLocks noChangeAspect="1" noChangeArrowheads="1"/>
                    </pic:cNvPicPr>
                  </pic:nvPicPr>
                  <pic:blipFill>
                    <a:blip r:embed="rId6"/>
                    <a:srcRect/>
                    <a:stretch>
                      <a:fillRect/>
                    </a:stretch>
                  </pic:blipFill>
                  <pic:spPr bwMode="auto">
                    <a:xfrm>
                      <a:off x="0" y="0"/>
                      <a:ext cx="4685665" cy="4267200"/>
                    </a:xfrm>
                    <a:prstGeom prst="rect">
                      <a:avLst/>
                    </a:prstGeom>
                    <a:noFill/>
                    <a:ln w="9525">
                      <a:noFill/>
                      <a:miter lim="800000"/>
                      <a:headEnd/>
                      <a:tailEnd/>
                    </a:ln>
                  </pic:spPr>
                </pic:pic>
              </a:graphicData>
            </a:graphic>
          </wp:inline>
        </w:drawing>
      </w:r>
    </w:p>
    <w:p w:rsidR="00DA47FA" w:rsidRPr="0025064A" w:rsidRDefault="003C02B4" w:rsidP="00563343">
      <w:pPr>
        <w:widowControl w:val="0"/>
        <w:tabs>
          <w:tab w:val="left" w:pos="720"/>
        </w:tabs>
        <w:autoSpaceDE w:val="0"/>
        <w:autoSpaceDN w:val="0"/>
        <w:adjustRightInd w:val="0"/>
        <w:spacing w:after="0" w:line="240" w:lineRule="auto"/>
        <w:jc w:val="center"/>
        <w:rPr>
          <w:rFonts w:ascii="Times New Roman" w:eastAsia="TimesNewRomanPSMT" w:hAnsi="Times New Roman" w:cs="Times New Roman"/>
          <w:kern w:val="1"/>
          <w:sz w:val="24"/>
          <w:szCs w:val="24"/>
          <w:u w:val="single" w:color="00000A"/>
        </w:rPr>
      </w:pPr>
      <w:r w:rsidRPr="0025064A">
        <w:rPr>
          <w:rFonts w:ascii="Times New Roman" w:eastAsia="TimesNewRomanPSMT" w:hAnsi="Times New Roman" w:cs="Times New Roman"/>
          <w:b/>
          <w:bCs/>
          <w:kern w:val="1"/>
          <w:sz w:val="24"/>
          <w:szCs w:val="24"/>
          <w:u w:val="single" w:color="00000A"/>
        </w:rPr>
        <w:t>Fig: Ideal curriculum</w:t>
      </w:r>
    </w:p>
    <w:p w:rsidR="00DA47FA" w:rsidRPr="0025064A" w:rsidRDefault="00DA47FA" w:rsidP="00563343">
      <w:pPr>
        <w:widowControl w:val="0"/>
        <w:tabs>
          <w:tab w:val="left" w:pos="720"/>
        </w:tabs>
        <w:autoSpaceDE w:val="0"/>
        <w:autoSpaceDN w:val="0"/>
        <w:adjustRightInd w:val="0"/>
        <w:spacing w:after="0" w:line="240" w:lineRule="auto"/>
        <w:jc w:val="center"/>
        <w:rPr>
          <w:rFonts w:ascii="Times New Roman" w:eastAsia="TimesNewRomanPSMT" w:hAnsi="Times New Roman" w:cs="Times New Roman"/>
          <w:kern w:val="1"/>
          <w:sz w:val="24"/>
          <w:szCs w:val="24"/>
          <w:u w:color="00000A"/>
        </w:rPr>
      </w:pPr>
    </w:p>
    <w:p w:rsidR="00DA47FA" w:rsidRPr="0025064A" w:rsidRDefault="003C02B4" w:rsidP="00563343">
      <w:pPr>
        <w:widowControl w:val="0"/>
        <w:tabs>
          <w:tab w:val="left" w:pos="720"/>
        </w:tabs>
        <w:autoSpaceDE w:val="0"/>
        <w:autoSpaceDN w:val="0"/>
        <w:adjustRightInd w:val="0"/>
        <w:spacing w:after="0" w:line="240" w:lineRule="auto"/>
        <w:jc w:val="both"/>
        <w:rPr>
          <w:rFonts w:ascii="Times New Roman" w:eastAsia="TimesNewRomanPSMT" w:hAnsi="Times New Roman" w:cs="Times New Roman"/>
          <w:kern w:val="1"/>
          <w:sz w:val="24"/>
          <w:szCs w:val="24"/>
          <w:u w:color="00000A"/>
        </w:rPr>
      </w:pPr>
      <w:r w:rsidRPr="0025064A">
        <w:rPr>
          <w:rFonts w:ascii="Times New Roman" w:eastAsia="TimesNewRomanPSMT" w:hAnsi="Times New Roman" w:cs="Times New Roman"/>
          <w:kern w:val="1"/>
          <w:sz w:val="24"/>
          <w:szCs w:val="24"/>
          <w:u w:color="00000A"/>
        </w:rPr>
        <w:t>This model may support for those learners who are disable to use their any sense organ. The art of balancing for “Primary and Secondary discourse” mathematically depends on pedagogical practices in classroom. These two discourse used in learner is named as primary discourse and secondary di</w:t>
      </w:r>
      <w:r w:rsidRPr="0025064A">
        <w:rPr>
          <w:rFonts w:ascii="Times New Roman" w:eastAsia="TimesNewRomanPSMT" w:hAnsi="Times New Roman" w:cs="Times New Roman"/>
          <w:kern w:val="1"/>
          <w:sz w:val="24"/>
          <w:szCs w:val="24"/>
          <w:u w:color="00000A"/>
        </w:rPr>
        <w:t>s</w:t>
      </w:r>
      <w:r w:rsidRPr="0025064A">
        <w:rPr>
          <w:rFonts w:ascii="Times New Roman" w:eastAsia="TimesNewRomanPSMT" w:hAnsi="Times New Roman" w:cs="Times New Roman"/>
          <w:kern w:val="1"/>
          <w:sz w:val="24"/>
          <w:szCs w:val="24"/>
          <w:u w:color="00000A"/>
        </w:rPr>
        <w:t xml:space="preserve">course, and divided according:  first school of human is assumed to own house, </w:t>
      </w:r>
      <w:proofErr w:type="spellStart"/>
      <w:r w:rsidRPr="0025064A">
        <w:rPr>
          <w:rFonts w:ascii="Times New Roman" w:eastAsia="TimesNewRomanPSMT" w:hAnsi="Times New Roman" w:cs="Times New Roman"/>
          <w:kern w:val="1"/>
          <w:sz w:val="24"/>
          <w:szCs w:val="24"/>
          <w:u w:color="00000A"/>
        </w:rPr>
        <w:t>neighborhood</w:t>
      </w:r>
      <w:proofErr w:type="spellEnd"/>
      <w:r w:rsidRPr="0025064A">
        <w:rPr>
          <w:rFonts w:ascii="Times New Roman" w:eastAsia="TimesNewRomanPSMT" w:hAnsi="Times New Roman" w:cs="Times New Roman"/>
          <w:kern w:val="1"/>
          <w:sz w:val="24"/>
          <w:szCs w:val="24"/>
          <w:u w:color="00000A"/>
        </w:rPr>
        <w:t xml:space="preserve"> or society and the communication done being based on these aspects is named to be primary discourse, and second school of human is the place where curriculum is followed while teaching, mostly about authentic theory is thought and the communication used in this study is secondary discourse (</w:t>
      </w:r>
      <w:proofErr w:type="spellStart"/>
      <w:r w:rsidRPr="0025064A">
        <w:rPr>
          <w:rFonts w:ascii="Times New Roman" w:eastAsia="TimesNewRomanPSMT" w:hAnsi="Times New Roman" w:cs="Times New Roman"/>
          <w:color w:val="1A1A1A"/>
          <w:kern w:val="1"/>
          <w:sz w:val="24"/>
          <w:szCs w:val="24"/>
          <w:u w:color="00000A"/>
        </w:rPr>
        <w:t>Delpit</w:t>
      </w:r>
      <w:proofErr w:type="spellEnd"/>
      <w:r w:rsidRPr="0025064A">
        <w:rPr>
          <w:rFonts w:ascii="Times New Roman" w:eastAsia="TimesNewRomanPSMT" w:hAnsi="Times New Roman" w:cs="Times New Roman"/>
          <w:color w:val="1A1A1A"/>
          <w:kern w:val="1"/>
          <w:sz w:val="24"/>
          <w:szCs w:val="24"/>
          <w:u w:color="00000A"/>
        </w:rPr>
        <w:t>, 1993</w:t>
      </w:r>
      <w:r w:rsidRPr="0025064A">
        <w:rPr>
          <w:rFonts w:ascii="Times New Roman" w:eastAsia="TimesNewRomanPSMT" w:hAnsi="Times New Roman" w:cs="Times New Roman"/>
          <w:kern w:val="1"/>
          <w:sz w:val="24"/>
          <w:szCs w:val="24"/>
          <w:u w:color="00000A"/>
        </w:rPr>
        <w:t xml:space="preserve">, p. 286). This ideal curriculum helps learners gain knowledge mathematically or in binomial expanding theorem, where each general term </w:t>
      </w:r>
      <w:proofErr w:type="gramStart"/>
      <w:r w:rsidRPr="0025064A">
        <w:rPr>
          <w:rFonts w:ascii="Times New Roman" w:eastAsia="TimesNewRomanPSMT" w:hAnsi="Times New Roman" w:cs="Times New Roman"/>
          <w:kern w:val="1"/>
          <w:sz w:val="24"/>
          <w:szCs w:val="24"/>
          <w:u w:color="00000A"/>
        </w:rPr>
        <w:t>of  (</w:t>
      </w:r>
      <w:proofErr w:type="gramEnd"/>
      <w:r w:rsidRPr="0025064A">
        <w:rPr>
          <w:rFonts w:ascii="Times New Roman" w:eastAsia="TimesNewRomanPSMT" w:hAnsi="Times New Roman" w:cs="Times New Roman"/>
          <w:kern w:val="1"/>
          <w:sz w:val="24"/>
          <w:szCs w:val="24"/>
          <w:u w:color="00000A"/>
        </w:rPr>
        <w:t>a + b)</w:t>
      </w:r>
      <w:r w:rsidRPr="0025064A">
        <w:rPr>
          <w:rFonts w:ascii="Times New Roman" w:eastAsia="TimesNewRomanPSMT" w:hAnsi="Times New Roman" w:cs="Times New Roman"/>
          <w:kern w:val="1"/>
          <w:sz w:val="24"/>
          <w:szCs w:val="24"/>
          <w:u w:color="00000A"/>
          <w:vertAlign w:val="superscript"/>
        </w:rPr>
        <w:t>n</w:t>
      </w:r>
      <w:r w:rsidRPr="0025064A">
        <w:rPr>
          <w:rFonts w:ascii="Times New Roman" w:eastAsia="TimesNewRomanPSMT" w:hAnsi="Times New Roman" w:cs="Times New Roman"/>
          <w:kern w:val="1"/>
          <w:sz w:val="24"/>
          <w:szCs w:val="24"/>
          <w:u w:color="00000A"/>
        </w:rPr>
        <w:t xml:space="preserve"> is </w:t>
      </w:r>
      <w:proofErr w:type="spellStart"/>
      <w:r w:rsidRPr="0025064A">
        <w:rPr>
          <w:rFonts w:ascii="Times New Roman" w:eastAsia="TimesNewRomanPSMT" w:hAnsi="Times New Roman" w:cs="Times New Roman"/>
          <w:kern w:val="1"/>
          <w:sz w:val="24"/>
          <w:szCs w:val="24"/>
          <w:u w:color="00000A"/>
        </w:rPr>
        <w:t>t</w:t>
      </w:r>
      <w:r w:rsidRPr="0025064A">
        <w:rPr>
          <w:rFonts w:ascii="Times New Roman" w:eastAsia="TimesNewRomanPSMT" w:hAnsi="Times New Roman" w:cs="Times New Roman"/>
          <w:kern w:val="1"/>
          <w:sz w:val="24"/>
          <w:szCs w:val="24"/>
          <w:u w:color="00000A"/>
          <w:vertAlign w:val="subscript"/>
        </w:rPr>
        <w:t>n</w:t>
      </w:r>
      <w:proofErr w:type="spellEnd"/>
      <w:r w:rsidRPr="0025064A">
        <w:rPr>
          <w:rFonts w:ascii="Times New Roman" w:eastAsia="TimesNewRomanPSMT" w:hAnsi="Times New Roman" w:cs="Times New Roman"/>
          <w:kern w:val="1"/>
          <w:sz w:val="24"/>
          <w:szCs w:val="24"/>
          <w:u w:color="00000A"/>
        </w:rPr>
        <w:t xml:space="preserve"> = t</w:t>
      </w:r>
      <w:r w:rsidRPr="0025064A">
        <w:rPr>
          <w:rFonts w:ascii="Times New Roman" w:eastAsia="TimesNewRomanPSMT" w:hAnsi="Times New Roman" w:cs="Times New Roman"/>
          <w:kern w:val="1"/>
          <w:sz w:val="24"/>
          <w:szCs w:val="24"/>
          <w:u w:color="00000A"/>
          <w:vertAlign w:val="subscript"/>
        </w:rPr>
        <w:t>r+1</w:t>
      </w:r>
      <w:r w:rsidRPr="0025064A">
        <w:rPr>
          <w:rFonts w:ascii="Times New Roman" w:eastAsia="TimesNewRomanPSMT" w:hAnsi="Times New Roman" w:cs="Times New Roman"/>
          <w:kern w:val="1"/>
          <w:sz w:val="24"/>
          <w:szCs w:val="24"/>
          <w:u w:color="00000A"/>
        </w:rPr>
        <w:t xml:space="preserve"> = </w:t>
      </w:r>
      <w:proofErr w:type="spellStart"/>
      <w:r w:rsidRPr="0025064A">
        <w:rPr>
          <w:rFonts w:ascii="Times New Roman" w:eastAsia="TimesNewRomanPSMT" w:hAnsi="Times New Roman" w:cs="Times New Roman"/>
          <w:kern w:val="1"/>
          <w:sz w:val="24"/>
          <w:szCs w:val="24"/>
          <w:u w:color="00000A"/>
          <w:vertAlign w:val="superscript"/>
        </w:rPr>
        <w:t>n</w:t>
      </w:r>
      <w:r w:rsidRPr="0025064A">
        <w:rPr>
          <w:rFonts w:ascii="Times New Roman" w:eastAsia="TimesNewRomanPSMT" w:hAnsi="Times New Roman" w:cs="Times New Roman"/>
          <w:kern w:val="1"/>
          <w:sz w:val="24"/>
          <w:szCs w:val="24"/>
          <w:u w:color="00000A"/>
        </w:rPr>
        <w:t>C</w:t>
      </w:r>
      <w:r w:rsidRPr="0025064A">
        <w:rPr>
          <w:rFonts w:ascii="Times New Roman" w:eastAsia="TimesNewRomanPSMT" w:hAnsi="Times New Roman" w:cs="Times New Roman"/>
          <w:kern w:val="1"/>
          <w:sz w:val="24"/>
          <w:szCs w:val="24"/>
          <w:u w:color="00000A"/>
          <w:vertAlign w:val="subscript"/>
        </w:rPr>
        <w:t>r</w:t>
      </w:r>
      <w:proofErr w:type="spellEnd"/>
      <w:r w:rsidRPr="0025064A">
        <w:rPr>
          <w:rFonts w:ascii="Times New Roman" w:eastAsia="TimesNewRomanPSMT" w:hAnsi="Times New Roman" w:cs="Times New Roman"/>
          <w:kern w:val="1"/>
          <w:sz w:val="24"/>
          <w:szCs w:val="24"/>
          <w:u w:color="00000A"/>
        </w:rPr>
        <w:t xml:space="preserve"> a</w:t>
      </w:r>
      <w:r w:rsidRPr="0025064A">
        <w:rPr>
          <w:rFonts w:ascii="Times New Roman" w:eastAsia="TimesNewRomanPSMT" w:hAnsi="Times New Roman" w:cs="Times New Roman"/>
          <w:kern w:val="1"/>
          <w:sz w:val="24"/>
          <w:szCs w:val="24"/>
          <w:u w:color="00000A"/>
          <w:vertAlign w:val="superscript"/>
        </w:rPr>
        <w:t>n-</w:t>
      </w:r>
      <w:proofErr w:type="spellStart"/>
      <w:r w:rsidRPr="0025064A">
        <w:rPr>
          <w:rFonts w:ascii="Times New Roman" w:eastAsia="TimesNewRomanPSMT" w:hAnsi="Times New Roman" w:cs="Times New Roman"/>
          <w:kern w:val="1"/>
          <w:sz w:val="24"/>
          <w:szCs w:val="24"/>
          <w:u w:color="00000A"/>
          <w:vertAlign w:val="superscript"/>
        </w:rPr>
        <w:t>r</w:t>
      </w:r>
      <w:r w:rsidRPr="0025064A">
        <w:rPr>
          <w:rFonts w:ascii="Times New Roman" w:eastAsia="TimesNewRomanPSMT" w:hAnsi="Times New Roman" w:cs="Times New Roman"/>
          <w:kern w:val="1"/>
          <w:sz w:val="24"/>
          <w:szCs w:val="24"/>
          <w:u w:color="00000A"/>
        </w:rPr>
        <w:t>b</w:t>
      </w:r>
      <w:r w:rsidRPr="0025064A">
        <w:rPr>
          <w:rFonts w:ascii="Times New Roman" w:eastAsia="TimesNewRomanPSMT" w:hAnsi="Times New Roman" w:cs="Times New Roman"/>
          <w:kern w:val="1"/>
          <w:sz w:val="24"/>
          <w:szCs w:val="24"/>
          <w:u w:color="00000A"/>
          <w:vertAlign w:val="superscript"/>
        </w:rPr>
        <w:t>r</w:t>
      </w:r>
      <w:proofErr w:type="spellEnd"/>
      <w:r w:rsidRPr="0025064A">
        <w:rPr>
          <w:rFonts w:ascii="Times New Roman" w:eastAsia="TimesNewRomanPSMT" w:hAnsi="Times New Roman" w:cs="Times New Roman"/>
          <w:kern w:val="1"/>
          <w:sz w:val="24"/>
          <w:szCs w:val="24"/>
          <w:u w:color="00000A"/>
        </w:rPr>
        <w:t>. This theorem is taken to this study for the process of “ways of kno</w:t>
      </w:r>
      <w:r w:rsidRPr="0025064A">
        <w:rPr>
          <w:rFonts w:ascii="Times New Roman" w:eastAsia="TimesNewRomanPSMT" w:hAnsi="Times New Roman" w:cs="Times New Roman"/>
          <w:kern w:val="1"/>
          <w:sz w:val="24"/>
          <w:szCs w:val="24"/>
          <w:u w:color="00000A"/>
        </w:rPr>
        <w:t>w</w:t>
      </w:r>
      <w:r w:rsidRPr="0025064A">
        <w:rPr>
          <w:rFonts w:ascii="Times New Roman" w:eastAsia="TimesNewRomanPSMT" w:hAnsi="Times New Roman" w:cs="Times New Roman"/>
          <w:kern w:val="1"/>
          <w:sz w:val="24"/>
          <w:szCs w:val="24"/>
          <w:u w:color="00000A"/>
        </w:rPr>
        <w:t>ing”. The both term of binomial are domains of knowledge gained through primary and seco</w:t>
      </w:r>
      <w:r w:rsidRPr="0025064A">
        <w:rPr>
          <w:rFonts w:ascii="Times New Roman" w:eastAsia="TimesNewRomanPSMT" w:hAnsi="Times New Roman" w:cs="Times New Roman"/>
          <w:kern w:val="1"/>
          <w:sz w:val="24"/>
          <w:szCs w:val="24"/>
          <w:u w:color="00000A"/>
        </w:rPr>
        <w:t>n</w:t>
      </w:r>
      <w:r w:rsidRPr="0025064A">
        <w:rPr>
          <w:rFonts w:ascii="Times New Roman" w:eastAsia="TimesNewRomanPSMT" w:hAnsi="Times New Roman" w:cs="Times New Roman"/>
          <w:kern w:val="1"/>
          <w:sz w:val="24"/>
          <w:szCs w:val="24"/>
          <w:u w:color="00000A"/>
        </w:rPr>
        <w:t xml:space="preserve">dary discourse; where ‘a’ represents primary and ‘b’ represents secondary domain of knowledge through discourse where, ‘n’ represents the number of curriculum patterns used in teaching methods. Here, n = 3 (n=1 for content, n=2 for desecrate task, and n=3 for </w:t>
      </w:r>
      <w:proofErr w:type="spellStart"/>
      <w:r w:rsidRPr="0025064A">
        <w:rPr>
          <w:rFonts w:ascii="Times New Roman" w:eastAsia="TimesNewRomanPSMT" w:hAnsi="Times New Roman" w:cs="Times New Roman"/>
          <w:kern w:val="1"/>
          <w:sz w:val="24"/>
          <w:szCs w:val="24"/>
          <w:u w:color="00000A"/>
        </w:rPr>
        <w:t>currere</w:t>
      </w:r>
      <w:proofErr w:type="spellEnd"/>
      <w:r w:rsidRPr="0025064A">
        <w:rPr>
          <w:rFonts w:ascii="Times New Roman" w:eastAsia="TimesNewRomanPSMT" w:hAnsi="Times New Roman" w:cs="Times New Roman"/>
          <w:kern w:val="1"/>
          <w:sz w:val="24"/>
          <w:szCs w:val="24"/>
          <w:u w:color="00000A"/>
        </w:rPr>
        <w:t>).</w:t>
      </w:r>
    </w:p>
    <w:p w:rsidR="00DA47FA" w:rsidRPr="0025064A" w:rsidRDefault="00DA47FA" w:rsidP="00563343">
      <w:pPr>
        <w:widowControl w:val="0"/>
        <w:tabs>
          <w:tab w:val="left" w:pos="720"/>
        </w:tabs>
        <w:autoSpaceDE w:val="0"/>
        <w:autoSpaceDN w:val="0"/>
        <w:adjustRightInd w:val="0"/>
        <w:spacing w:after="0" w:line="240" w:lineRule="auto"/>
        <w:jc w:val="both"/>
        <w:rPr>
          <w:rFonts w:ascii="Times New Roman" w:eastAsia="TimesNewRomanPSMT" w:hAnsi="Times New Roman" w:cs="Times New Roman"/>
          <w:kern w:val="1"/>
          <w:sz w:val="24"/>
          <w:szCs w:val="24"/>
          <w:u w:color="00000A"/>
        </w:rPr>
      </w:pPr>
    </w:p>
    <w:p w:rsidR="00DA47FA" w:rsidRDefault="003C02B4" w:rsidP="00563343">
      <w:pPr>
        <w:widowControl w:val="0"/>
        <w:tabs>
          <w:tab w:val="left" w:pos="720"/>
        </w:tabs>
        <w:autoSpaceDE w:val="0"/>
        <w:autoSpaceDN w:val="0"/>
        <w:adjustRightInd w:val="0"/>
        <w:spacing w:after="0" w:line="240" w:lineRule="auto"/>
        <w:jc w:val="both"/>
        <w:rPr>
          <w:rFonts w:ascii="Times New Roman" w:eastAsia="TimesNewRomanPSMT" w:hAnsi="Times New Roman" w:cs="Times New Roman"/>
          <w:kern w:val="1"/>
          <w:sz w:val="24"/>
          <w:szCs w:val="24"/>
          <w:u w:color="00000A"/>
        </w:rPr>
      </w:pPr>
      <w:r w:rsidRPr="0025064A">
        <w:rPr>
          <w:rFonts w:ascii="Times New Roman" w:eastAsia="TimesNewRomanPSMT" w:hAnsi="Times New Roman" w:cs="Times New Roman"/>
          <w:kern w:val="1"/>
          <w:sz w:val="24"/>
          <w:szCs w:val="24"/>
          <w:u w:color="00000A"/>
        </w:rPr>
        <w:t xml:space="preserve">The consequence of the structure of this Content, </w:t>
      </w:r>
      <w:proofErr w:type="spellStart"/>
      <w:r w:rsidRPr="0025064A">
        <w:rPr>
          <w:rFonts w:ascii="Times New Roman" w:eastAsia="TimesNewRomanPSMT" w:hAnsi="Times New Roman" w:cs="Times New Roman"/>
          <w:kern w:val="1"/>
          <w:sz w:val="24"/>
          <w:szCs w:val="24"/>
          <w:u w:color="00000A"/>
        </w:rPr>
        <w:t>Descrete</w:t>
      </w:r>
      <w:proofErr w:type="spellEnd"/>
      <w:r w:rsidRPr="0025064A">
        <w:rPr>
          <w:rFonts w:ascii="Times New Roman" w:eastAsia="TimesNewRomanPSMT" w:hAnsi="Times New Roman" w:cs="Times New Roman"/>
          <w:kern w:val="1"/>
          <w:sz w:val="24"/>
          <w:szCs w:val="24"/>
          <w:u w:color="00000A"/>
        </w:rPr>
        <w:t xml:space="preserve"> task, and </w:t>
      </w:r>
      <w:proofErr w:type="spellStart"/>
      <w:r w:rsidRPr="0025064A">
        <w:rPr>
          <w:rFonts w:ascii="Times New Roman" w:eastAsia="TimesNewRomanPSMT" w:hAnsi="Times New Roman" w:cs="Times New Roman"/>
          <w:kern w:val="1"/>
          <w:sz w:val="24"/>
          <w:szCs w:val="24"/>
          <w:u w:color="00000A"/>
        </w:rPr>
        <w:t>Currere</w:t>
      </w:r>
      <w:proofErr w:type="spellEnd"/>
      <w:r w:rsidRPr="0025064A">
        <w:rPr>
          <w:rFonts w:ascii="Times New Roman" w:eastAsia="TimesNewRomanPSMT" w:hAnsi="Times New Roman" w:cs="Times New Roman"/>
          <w:kern w:val="1"/>
          <w:sz w:val="24"/>
          <w:szCs w:val="24"/>
          <w:u w:color="00000A"/>
        </w:rPr>
        <w:t xml:space="preserve"> (CDC) is designed in a hierarchy form. First, the curriculum as content or subject matter is used which extends the way of knowing in to learners towards natural science, where learners can know the object like, learner know about the shape of triangles, learners can draw and identify triangles. After that learner must </w:t>
      </w:r>
      <w:proofErr w:type="spellStart"/>
      <w:r w:rsidRPr="0025064A">
        <w:rPr>
          <w:rFonts w:ascii="Times New Roman" w:eastAsia="TimesNewRomanPSMT" w:hAnsi="Times New Roman" w:cs="Times New Roman"/>
          <w:kern w:val="1"/>
          <w:sz w:val="24"/>
          <w:szCs w:val="24"/>
          <w:u w:color="00000A"/>
        </w:rPr>
        <w:t>enroll</w:t>
      </w:r>
      <w:proofErr w:type="spellEnd"/>
      <w:r w:rsidRPr="0025064A">
        <w:rPr>
          <w:rFonts w:ascii="Times New Roman" w:eastAsia="TimesNewRomanPSMT" w:hAnsi="Times New Roman" w:cs="Times New Roman"/>
          <w:kern w:val="1"/>
          <w:sz w:val="24"/>
          <w:szCs w:val="24"/>
          <w:u w:color="00000A"/>
        </w:rPr>
        <w:t xml:space="preserve"> in to the specific </w:t>
      </w:r>
      <w:proofErr w:type="spellStart"/>
      <w:r w:rsidRPr="0025064A">
        <w:rPr>
          <w:rFonts w:ascii="Times New Roman" w:eastAsia="TimesNewRomanPSMT" w:hAnsi="Times New Roman" w:cs="Times New Roman"/>
          <w:kern w:val="1"/>
          <w:sz w:val="24"/>
          <w:szCs w:val="24"/>
          <w:u w:color="00000A"/>
        </w:rPr>
        <w:t>behavioral</w:t>
      </w:r>
      <w:proofErr w:type="spellEnd"/>
      <w:r w:rsidRPr="0025064A">
        <w:rPr>
          <w:rFonts w:ascii="Times New Roman" w:eastAsia="TimesNewRomanPSMT" w:hAnsi="Times New Roman" w:cs="Times New Roman"/>
          <w:kern w:val="1"/>
          <w:sz w:val="24"/>
          <w:szCs w:val="24"/>
          <w:u w:color="00000A"/>
        </w:rPr>
        <w:t xml:space="preserve"> interpretation, where, a set of mathematical tasks </w:t>
      </w:r>
      <w:r w:rsidRPr="0025064A">
        <w:rPr>
          <w:rFonts w:ascii="Times New Roman" w:eastAsia="TimesNewRomanPSMT" w:hAnsi="Times New Roman" w:cs="Times New Roman"/>
          <w:kern w:val="1"/>
          <w:sz w:val="24"/>
          <w:szCs w:val="24"/>
          <w:u w:color="00000A"/>
        </w:rPr>
        <w:lastRenderedPageBreak/>
        <w:t xml:space="preserve">to be mastered. Learners can be found in out of the textbook like; learner can start to find such triangular shapes where they are used in society and nature such in buildings or bridges. </w:t>
      </w:r>
    </w:p>
    <w:p w:rsidR="0025064A" w:rsidRDefault="0025064A" w:rsidP="00563343">
      <w:pPr>
        <w:widowControl w:val="0"/>
        <w:tabs>
          <w:tab w:val="left" w:pos="720"/>
        </w:tabs>
        <w:autoSpaceDE w:val="0"/>
        <w:autoSpaceDN w:val="0"/>
        <w:adjustRightInd w:val="0"/>
        <w:spacing w:after="0" w:line="240" w:lineRule="auto"/>
        <w:jc w:val="both"/>
        <w:rPr>
          <w:rFonts w:ascii="Times New Roman" w:eastAsia="TimesNewRomanPSMT" w:hAnsi="Times New Roman" w:cs="Times New Roman"/>
          <w:kern w:val="1"/>
          <w:sz w:val="24"/>
          <w:szCs w:val="24"/>
          <w:u w:color="00000A"/>
        </w:rPr>
      </w:pPr>
    </w:p>
    <w:p w:rsidR="0025064A" w:rsidRPr="0025064A" w:rsidRDefault="0025064A" w:rsidP="00563343">
      <w:pPr>
        <w:widowControl w:val="0"/>
        <w:tabs>
          <w:tab w:val="left" w:pos="720"/>
        </w:tabs>
        <w:autoSpaceDE w:val="0"/>
        <w:autoSpaceDN w:val="0"/>
        <w:adjustRightInd w:val="0"/>
        <w:spacing w:after="0" w:line="240" w:lineRule="auto"/>
        <w:jc w:val="center"/>
        <w:rPr>
          <w:rFonts w:ascii="Times New Roman" w:eastAsia="TimesNewRomanPSMT" w:hAnsi="Times New Roman" w:cs="Times New Roman"/>
          <w:kern w:val="1"/>
          <w:sz w:val="24"/>
          <w:szCs w:val="24"/>
          <w:u w:color="00000A"/>
        </w:rPr>
      </w:pPr>
      <w:r>
        <w:rPr>
          <w:rFonts w:ascii="Times New Roman" w:eastAsia="TimesNewRomanPSMT" w:hAnsi="Times New Roman" w:cs="Times New Roman"/>
          <w:noProof/>
          <w:kern w:val="1"/>
          <w:sz w:val="24"/>
          <w:szCs w:val="24"/>
          <w:u w:color="00000A"/>
        </w:rPr>
        <w:drawing>
          <wp:inline distT="0" distB="0" distL="0" distR="0">
            <wp:extent cx="3594100" cy="1070610"/>
            <wp:effectExtent l="19050" t="0" r="6350" b="0"/>
            <wp:docPr id="2" name="Picture 2" descr="C:\Users\Paul\Documents\RESEARCH\Pome jnl\PoME 30 - 2016\A23C2D67-AA13-480C-8304-7660F4EEF57E.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ul\Documents\RESEARCH\Pome jnl\PoME 30 - 2016\A23C2D67-AA13-480C-8304-7660F4EEF57E.tiff"/>
                    <pic:cNvPicPr>
                      <a:picLocks noChangeAspect="1" noChangeArrowheads="1"/>
                    </pic:cNvPicPr>
                  </pic:nvPicPr>
                  <pic:blipFill>
                    <a:blip r:embed="rId7"/>
                    <a:srcRect/>
                    <a:stretch>
                      <a:fillRect/>
                    </a:stretch>
                  </pic:blipFill>
                  <pic:spPr bwMode="auto">
                    <a:xfrm>
                      <a:off x="0" y="0"/>
                      <a:ext cx="3594100" cy="1070610"/>
                    </a:xfrm>
                    <a:prstGeom prst="rect">
                      <a:avLst/>
                    </a:prstGeom>
                    <a:noFill/>
                    <a:ln w="9525">
                      <a:noFill/>
                      <a:miter lim="800000"/>
                      <a:headEnd/>
                      <a:tailEnd/>
                    </a:ln>
                  </pic:spPr>
                </pic:pic>
              </a:graphicData>
            </a:graphic>
          </wp:inline>
        </w:drawing>
      </w:r>
    </w:p>
    <w:p w:rsidR="00DA47FA" w:rsidRPr="0025064A" w:rsidRDefault="00DA47FA" w:rsidP="0056334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right"/>
        <w:rPr>
          <w:rFonts w:ascii="Times New Roman" w:eastAsia="TimesNewRomanPSMT" w:hAnsi="Times New Roman" w:cs="Times New Roman"/>
          <w:kern w:val="1"/>
          <w:sz w:val="24"/>
          <w:szCs w:val="24"/>
          <w:u w:color="00000A"/>
        </w:rPr>
      </w:pPr>
    </w:p>
    <w:p w:rsidR="00DA47FA" w:rsidRPr="0025064A" w:rsidRDefault="003C02B4" w:rsidP="0056334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center"/>
        <w:rPr>
          <w:rFonts w:ascii="Times New Roman" w:eastAsia="TimesNewRomanPSMT" w:hAnsi="Times New Roman" w:cs="Times New Roman"/>
          <w:kern w:val="1"/>
          <w:sz w:val="24"/>
          <w:szCs w:val="24"/>
          <w:u w:color="00000A"/>
        </w:rPr>
      </w:pPr>
      <w:r w:rsidRPr="0025064A">
        <w:rPr>
          <w:rFonts w:ascii="Times New Roman" w:eastAsia="TimesNewRomanPSMT" w:hAnsi="Times New Roman" w:cs="Times New Roman"/>
          <w:b/>
          <w:bCs/>
          <w:kern w:val="1"/>
          <w:sz w:val="24"/>
          <w:szCs w:val="24"/>
          <w:u w:val="single" w:color="00000A"/>
        </w:rPr>
        <w:t>Fig: Hierarchy of CDC</w:t>
      </w:r>
    </w:p>
    <w:p w:rsidR="00DA47FA" w:rsidRPr="0025064A" w:rsidRDefault="00DA47FA" w:rsidP="00563343">
      <w:pPr>
        <w:widowControl w:val="0"/>
        <w:tabs>
          <w:tab w:val="left" w:pos="720"/>
        </w:tabs>
        <w:autoSpaceDE w:val="0"/>
        <w:autoSpaceDN w:val="0"/>
        <w:adjustRightInd w:val="0"/>
        <w:spacing w:after="0" w:line="240" w:lineRule="auto"/>
        <w:jc w:val="center"/>
        <w:rPr>
          <w:rFonts w:ascii="Times New Roman" w:eastAsia="TimesNewRomanPSMT" w:hAnsi="Times New Roman" w:cs="Times New Roman"/>
          <w:kern w:val="1"/>
          <w:sz w:val="24"/>
          <w:szCs w:val="24"/>
          <w:u w:color="00000A"/>
        </w:rPr>
      </w:pPr>
    </w:p>
    <w:p w:rsidR="00DA47FA" w:rsidRPr="0025064A" w:rsidRDefault="003C02B4" w:rsidP="00563343">
      <w:pPr>
        <w:widowControl w:val="0"/>
        <w:tabs>
          <w:tab w:val="left" w:pos="720"/>
        </w:tabs>
        <w:autoSpaceDE w:val="0"/>
        <w:autoSpaceDN w:val="0"/>
        <w:adjustRightInd w:val="0"/>
        <w:spacing w:after="0" w:line="240" w:lineRule="auto"/>
        <w:jc w:val="both"/>
        <w:rPr>
          <w:rFonts w:ascii="Times New Roman" w:eastAsia="TimesNewRomanPSMT" w:hAnsi="Times New Roman" w:cs="Times New Roman"/>
          <w:kern w:val="1"/>
          <w:sz w:val="24"/>
          <w:szCs w:val="24"/>
          <w:u w:color="00000A"/>
        </w:rPr>
      </w:pPr>
      <w:r w:rsidRPr="0025064A">
        <w:rPr>
          <w:rFonts w:ascii="Times New Roman" w:eastAsia="TimesNewRomanPSMT" w:hAnsi="Times New Roman" w:cs="Times New Roman"/>
          <w:kern w:val="1"/>
          <w:sz w:val="24"/>
          <w:szCs w:val="24"/>
          <w:u w:color="00000A"/>
        </w:rPr>
        <w:t xml:space="preserve">Learner cannot be kept constant in algorithm, if he/she shows active participation for individual emancipation from constraints ideology. In this phase a learner may develop himself/herself in a process of personal responsibility. He/she starts to engrave ideas or start to look for why. Why such triangular shapes are used in bridges and in houses? To set this scene, how a teacher teaches mathematics in classroom is important. Teacher focused on </w:t>
      </w:r>
      <w:proofErr w:type="spellStart"/>
      <w:r w:rsidRPr="0025064A">
        <w:rPr>
          <w:rFonts w:ascii="Times New Roman" w:eastAsia="TimesNewRomanPSMT" w:hAnsi="Times New Roman" w:cs="Times New Roman"/>
          <w:kern w:val="1"/>
          <w:sz w:val="24"/>
          <w:szCs w:val="24"/>
          <w:u w:color="00000A"/>
        </w:rPr>
        <w:t>Airthematics</w:t>
      </w:r>
      <w:proofErr w:type="spellEnd"/>
      <w:r w:rsidRPr="0025064A">
        <w:rPr>
          <w:rFonts w:ascii="Times New Roman" w:eastAsia="TimesNewRomanPSMT" w:hAnsi="Times New Roman" w:cs="Times New Roman"/>
          <w:kern w:val="1"/>
          <w:sz w:val="24"/>
          <w:szCs w:val="24"/>
          <w:u w:color="00000A"/>
        </w:rPr>
        <w:t>, Algebra, and Geometry in curriculum as content and ways of knowing can be used as set of object. Similarly, Math</w:t>
      </w:r>
      <w:r w:rsidRPr="0025064A">
        <w:rPr>
          <w:rFonts w:ascii="Times New Roman" w:eastAsia="TimesNewRomanPSMT" w:hAnsi="Times New Roman" w:cs="Times New Roman"/>
          <w:kern w:val="1"/>
          <w:sz w:val="24"/>
          <w:szCs w:val="24"/>
          <w:u w:color="00000A"/>
        </w:rPr>
        <w:t>e</w:t>
      </w:r>
      <w:r w:rsidRPr="0025064A">
        <w:rPr>
          <w:rFonts w:ascii="Times New Roman" w:eastAsia="TimesNewRomanPSMT" w:hAnsi="Times New Roman" w:cs="Times New Roman"/>
          <w:kern w:val="1"/>
          <w:sz w:val="24"/>
          <w:szCs w:val="24"/>
          <w:u w:color="00000A"/>
        </w:rPr>
        <w:t>matical algorithms are focused in second phase (Discrete task and concept) and students can gain knowledge through affective, cognitive, psychomotor, and social concepts. In the last phase, learners are more engaged in autobiography through critical self-reflection. In the CDC structure; analysis of cognitive stage of learning play vital role, like as, in preoperational stage, it may be difficult to understand about the critical self-reflection. That’s why under the CDC blended cu</w:t>
      </w:r>
      <w:r w:rsidRPr="0025064A">
        <w:rPr>
          <w:rFonts w:ascii="Times New Roman" w:eastAsia="TimesNewRomanPSMT" w:hAnsi="Times New Roman" w:cs="Times New Roman"/>
          <w:kern w:val="1"/>
          <w:sz w:val="24"/>
          <w:szCs w:val="24"/>
          <w:u w:color="00000A"/>
        </w:rPr>
        <w:t>r</w:t>
      </w:r>
      <w:r w:rsidRPr="0025064A">
        <w:rPr>
          <w:rFonts w:ascii="Times New Roman" w:eastAsia="TimesNewRomanPSMT" w:hAnsi="Times New Roman" w:cs="Times New Roman"/>
          <w:kern w:val="1"/>
          <w:sz w:val="24"/>
          <w:szCs w:val="24"/>
          <w:u w:color="00000A"/>
        </w:rPr>
        <w:t xml:space="preserve">riculum; </w:t>
      </w:r>
      <w:proofErr w:type="spellStart"/>
      <w:r w:rsidRPr="0025064A">
        <w:rPr>
          <w:rFonts w:ascii="Times New Roman" w:eastAsia="TimesNewRomanPSMT" w:hAnsi="Times New Roman" w:cs="Times New Roman"/>
          <w:kern w:val="1"/>
          <w:sz w:val="24"/>
          <w:szCs w:val="24"/>
          <w:u w:color="00000A"/>
        </w:rPr>
        <w:t>Piagets</w:t>
      </w:r>
      <w:proofErr w:type="spellEnd"/>
      <w:r w:rsidRPr="0025064A">
        <w:rPr>
          <w:rFonts w:ascii="Times New Roman" w:eastAsia="TimesNewRomanPSMT" w:hAnsi="Times New Roman" w:cs="Times New Roman"/>
          <w:kern w:val="1"/>
          <w:sz w:val="24"/>
          <w:szCs w:val="24"/>
          <w:u w:color="00000A"/>
        </w:rPr>
        <w:t>’ cognitive stage of learning should be focused. Without formed of the ability towards developing patient, mutual trust, collaborative, and tolerance, without these learners cannot assimilate experience and crit</w:t>
      </w:r>
      <w:r w:rsidRPr="0025064A">
        <w:rPr>
          <w:rFonts w:ascii="Times New Roman" w:eastAsia="TimesNewRomanPSMT" w:hAnsi="Times New Roman" w:cs="Times New Roman"/>
          <w:kern w:val="1"/>
          <w:sz w:val="24"/>
          <w:szCs w:val="24"/>
          <w:u w:color="00000A"/>
        </w:rPr>
        <w:t>i</w:t>
      </w:r>
      <w:r w:rsidRPr="0025064A">
        <w:rPr>
          <w:rFonts w:ascii="Times New Roman" w:eastAsia="TimesNewRomanPSMT" w:hAnsi="Times New Roman" w:cs="Times New Roman"/>
          <w:kern w:val="1"/>
          <w:sz w:val="24"/>
          <w:szCs w:val="24"/>
          <w:u w:color="00000A"/>
        </w:rPr>
        <w:t xml:space="preserve">cal reflection. </w:t>
      </w:r>
    </w:p>
    <w:p w:rsidR="00DA47FA" w:rsidRPr="0025064A" w:rsidRDefault="00DA47FA" w:rsidP="00563343">
      <w:pPr>
        <w:widowControl w:val="0"/>
        <w:tabs>
          <w:tab w:val="left" w:pos="720"/>
        </w:tabs>
        <w:autoSpaceDE w:val="0"/>
        <w:autoSpaceDN w:val="0"/>
        <w:adjustRightInd w:val="0"/>
        <w:spacing w:after="0" w:line="240" w:lineRule="auto"/>
        <w:jc w:val="both"/>
        <w:rPr>
          <w:rFonts w:ascii="Times New Roman" w:eastAsia="TimesNewRomanPSMT" w:hAnsi="Times New Roman" w:cs="Times New Roman"/>
          <w:kern w:val="1"/>
          <w:sz w:val="24"/>
          <w:szCs w:val="24"/>
          <w:u w:color="00000A"/>
        </w:rPr>
      </w:pPr>
    </w:p>
    <w:p w:rsidR="00DA47FA" w:rsidRPr="0025064A" w:rsidRDefault="003C02B4" w:rsidP="00563343">
      <w:pPr>
        <w:widowControl w:val="0"/>
        <w:tabs>
          <w:tab w:val="left" w:pos="720"/>
        </w:tabs>
        <w:autoSpaceDE w:val="0"/>
        <w:autoSpaceDN w:val="0"/>
        <w:adjustRightInd w:val="0"/>
        <w:spacing w:after="0" w:line="240" w:lineRule="auto"/>
        <w:jc w:val="both"/>
        <w:rPr>
          <w:rFonts w:ascii="Times New Roman" w:eastAsia="TimesNewRomanPSMT" w:hAnsi="Times New Roman" w:cs="Times New Roman"/>
          <w:kern w:val="1"/>
          <w:sz w:val="24"/>
          <w:szCs w:val="24"/>
          <w:u w:color="00000A"/>
        </w:rPr>
      </w:pPr>
      <w:r w:rsidRPr="0025064A">
        <w:rPr>
          <w:rFonts w:ascii="Times New Roman" w:eastAsia="TimesNewRomanPSMT" w:hAnsi="Times New Roman" w:cs="Times New Roman"/>
          <w:b/>
          <w:bCs/>
          <w:color w:val="00000A"/>
          <w:kern w:val="1"/>
          <w:sz w:val="24"/>
          <w:szCs w:val="24"/>
          <w:u w:val="single" w:color="00000A"/>
        </w:rPr>
        <w:t>Mathematically knowledge gain</w:t>
      </w:r>
    </w:p>
    <w:p w:rsidR="00DA47FA" w:rsidRPr="0025064A" w:rsidRDefault="00DA47FA" w:rsidP="00563343">
      <w:pPr>
        <w:widowControl w:val="0"/>
        <w:tabs>
          <w:tab w:val="left" w:pos="720"/>
        </w:tabs>
        <w:autoSpaceDE w:val="0"/>
        <w:autoSpaceDN w:val="0"/>
        <w:adjustRightInd w:val="0"/>
        <w:spacing w:after="0" w:line="240" w:lineRule="auto"/>
        <w:jc w:val="both"/>
        <w:rPr>
          <w:rFonts w:ascii="Times New Roman" w:eastAsia="TimesNewRomanPSMT" w:hAnsi="Times New Roman" w:cs="Times New Roman"/>
          <w:kern w:val="1"/>
          <w:sz w:val="24"/>
          <w:szCs w:val="24"/>
          <w:u w:color="00000A"/>
        </w:rPr>
      </w:pPr>
    </w:p>
    <w:p w:rsidR="00DA47FA" w:rsidRPr="0025064A" w:rsidRDefault="003C02B4" w:rsidP="00563343">
      <w:pPr>
        <w:widowControl w:val="0"/>
        <w:tabs>
          <w:tab w:val="left" w:pos="720"/>
        </w:tabs>
        <w:autoSpaceDE w:val="0"/>
        <w:autoSpaceDN w:val="0"/>
        <w:adjustRightInd w:val="0"/>
        <w:spacing w:after="0" w:line="240" w:lineRule="auto"/>
        <w:jc w:val="both"/>
        <w:rPr>
          <w:rFonts w:ascii="Times New Roman" w:eastAsia="TimesNewRomanPSMT" w:hAnsi="Times New Roman" w:cs="Times New Roman"/>
          <w:kern w:val="1"/>
          <w:sz w:val="24"/>
          <w:szCs w:val="24"/>
          <w:u w:color="00000A"/>
        </w:rPr>
      </w:pPr>
      <w:r w:rsidRPr="0025064A">
        <w:rPr>
          <w:rFonts w:ascii="Times New Roman" w:eastAsia="TimesNewRomanPSMT" w:hAnsi="Times New Roman" w:cs="Times New Roman"/>
          <w:kern w:val="1"/>
          <w:sz w:val="24"/>
          <w:szCs w:val="24"/>
          <w:u w:color="00000A"/>
        </w:rPr>
        <w:t>An example can be taken as, suppose that the area of ‘PQRS’ is prior knowledge in student. Learner can add ST knowledge of dimension through secondary discourse and can be add QU through pr</w:t>
      </w:r>
      <w:r w:rsidRPr="0025064A">
        <w:rPr>
          <w:rFonts w:ascii="Times New Roman" w:eastAsia="TimesNewRomanPSMT" w:hAnsi="Times New Roman" w:cs="Times New Roman"/>
          <w:kern w:val="1"/>
          <w:sz w:val="24"/>
          <w:szCs w:val="24"/>
          <w:u w:color="00000A"/>
        </w:rPr>
        <w:t>i</w:t>
      </w:r>
      <w:r w:rsidRPr="0025064A">
        <w:rPr>
          <w:rFonts w:ascii="Times New Roman" w:eastAsia="TimesNewRomanPSMT" w:hAnsi="Times New Roman" w:cs="Times New Roman"/>
          <w:kern w:val="1"/>
          <w:sz w:val="24"/>
          <w:szCs w:val="24"/>
          <w:u w:color="00000A"/>
        </w:rPr>
        <w:t>mary discourse. The area of knowledge increases by primary discourse and secondary discourse is ‘A’. Gaining of certain knowledge in area of “A” can be seen as the form of co</w:t>
      </w:r>
      <w:r w:rsidRPr="0025064A">
        <w:rPr>
          <w:rFonts w:ascii="Times New Roman" w:eastAsia="TimesNewRomanPSMT" w:hAnsi="Times New Roman" w:cs="Times New Roman"/>
          <w:kern w:val="1"/>
          <w:sz w:val="24"/>
          <w:szCs w:val="24"/>
          <w:u w:color="00000A"/>
        </w:rPr>
        <w:t>n</w:t>
      </w:r>
      <w:r w:rsidRPr="0025064A">
        <w:rPr>
          <w:rFonts w:ascii="Times New Roman" w:eastAsia="TimesNewRomanPSMT" w:hAnsi="Times New Roman" w:cs="Times New Roman"/>
          <w:kern w:val="1"/>
          <w:sz w:val="24"/>
          <w:szCs w:val="24"/>
          <w:u w:color="00000A"/>
        </w:rPr>
        <w:t xml:space="preserve">structivism.  The shaded portion of knowledge support learner to </w:t>
      </w:r>
      <w:proofErr w:type="spellStart"/>
      <w:r w:rsidRPr="0025064A">
        <w:rPr>
          <w:rFonts w:ascii="Times New Roman" w:eastAsia="TimesNewRomanPSMT" w:hAnsi="Times New Roman" w:cs="Times New Roman"/>
          <w:kern w:val="1"/>
          <w:sz w:val="24"/>
          <w:szCs w:val="24"/>
          <w:u w:color="00000A"/>
        </w:rPr>
        <w:t>enroll</w:t>
      </w:r>
      <w:proofErr w:type="spellEnd"/>
      <w:r w:rsidRPr="0025064A">
        <w:rPr>
          <w:rFonts w:ascii="Times New Roman" w:eastAsia="TimesNewRomanPSMT" w:hAnsi="Times New Roman" w:cs="Times New Roman"/>
          <w:kern w:val="1"/>
          <w:sz w:val="24"/>
          <w:szCs w:val="24"/>
          <w:u w:color="00000A"/>
        </w:rPr>
        <w:t xml:space="preserve"> in to the next of (</w:t>
      </w:r>
      <w:proofErr w:type="spellStart"/>
      <w:r w:rsidRPr="0025064A">
        <w:rPr>
          <w:rFonts w:ascii="Times New Roman" w:eastAsia="TimesNewRomanPSMT" w:hAnsi="Times New Roman" w:cs="Times New Roman"/>
          <w:kern w:val="1"/>
          <w:sz w:val="24"/>
          <w:szCs w:val="24"/>
          <w:u w:color="00000A"/>
        </w:rPr>
        <w:t>a+b</w:t>
      </w:r>
      <w:proofErr w:type="spellEnd"/>
      <w:proofErr w:type="gramStart"/>
      <w:r w:rsidRPr="0025064A">
        <w:rPr>
          <w:rFonts w:ascii="Times New Roman" w:eastAsia="TimesNewRomanPSMT" w:hAnsi="Times New Roman" w:cs="Times New Roman"/>
          <w:kern w:val="1"/>
          <w:sz w:val="24"/>
          <w:szCs w:val="24"/>
          <w:u w:color="00000A"/>
        </w:rPr>
        <w:t>)</w:t>
      </w:r>
      <w:r w:rsidRPr="0025064A">
        <w:rPr>
          <w:rFonts w:ascii="Times New Roman" w:eastAsia="TimesNewRomanPSMT" w:hAnsi="Times New Roman" w:cs="Times New Roman"/>
          <w:kern w:val="1"/>
          <w:sz w:val="24"/>
          <w:szCs w:val="24"/>
          <w:u w:color="00000A"/>
          <w:vertAlign w:val="superscript"/>
        </w:rPr>
        <w:t>2</w:t>
      </w:r>
      <w:proofErr w:type="gramEnd"/>
      <w:r w:rsidRPr="0025064A">
        <w:rPr>
          <w:rFonts w:ascii="Times New Roman" w:eastAsia="TimesNewRomanPSMT" w:hAnsi="Times New Roman" w:cs="Times New Roman"/>
          <w:kern w:val="1"/>
          <w:sz w:val="24"/>
          <w:szCs w:val="24"/>
          <w:u w:color="00000A"/>
        </w:rPr>
        <w:t>=a</w:t>
      </w:r>
      <w:r w:rsidRPr="0025064A">
        <w:rPr>
          <w:rFonts w:ascii="Times New Roman" w:eastAsia="TimesNewRomanPSMT" w:hAnsi="Times New Roman" w:cs="Times New Roman"/>
          <w:kern w:val="1"/>
          <w:sz w:val="24"/>
          <w:szCs w:val="24"/>
          <w:u w:color="00000A"/>
          <w:vertAlign w:val="superscript"/>
        </w:rPr>
        <w:t>2</w:t>
      </w:r>
      <w:r w:rsidRPr="0025064A">
        <w:rPr>
          <w:rFonts w:ascii="Times New Roman" w:eastAsia="TimesNewRomanPSMT" w:hAnsi="Times New Roman" w:cs="Times New Roman"/>
          <w:kern w:val="1"/>
          <w:sz w:val="24"/>
          <w:szCs w:val="24"/>
          <w:u w:color="00000A"/>
        </w:rPr>
        <w:t>+2ab+b</w:t>
      </w:r>
      <w:r w:rsidRPr="0025064A">
        <w:rPr>
          <w:rFonts w:ascii="Times New Roman" w:eastAsia="TimesNewRomanPSMT" w:hAnsi="Times New Roman" w:cs="Times New Roman"/>
          <w:kern w:val="1"/>
          <w:sz w:val="24"/>
          <w:szCs w:val="24"/>
          <w:u w:color="00000A"/>
          <w:vertAlign w:val="superscript"/>
        </w:rPr>
        <w:t>2</w:t>
      </w:r>
      <w:r w:rsidRPr="0025064A">
        <w:rPr>
          <w:rFonts w:ascii="Times New Roman" w:eastAsia="TimesNewRomanPSMT" w:hAnsi="Times New Roman" w:cs="Times New Roman"/>
          <w:kern w:val="1"/>
          <w:sz w:val="24"/>
          <w:szCs w:val="24"/>
          <w:u w:color="00000A"/>
        </w:rPr>
        <w:t xml:space="preserve"> form. Each squares area increased by the whole square form. It may be i</w:t>
      </w:r>
      <w:r w:rsidRPr="0025064A">
        <w:rPr>
          <w:rFonts w:ascii="Times New Roman" w:eastAsia="TimesNewRomanPSMT" w:hAnsi="Times New Roman" w:cs="Times New Roman"/>
          <w:kern w:val="1"/>
          <w:sz w:val="24"/>
          <w:szCs w:val="24"/>
          <w:u w:color="00000A"/>
        </w:rPr>
        <w:t>n</w:t>
      </w:r>
      <w:r w:rsidRPr="0025064A">
        <w:rPr>
          <w:rFonts w:ascii="Times New Roman" w:eastAsia="TimesNewRomanPSMT" w:hAnsi="Times New Roman" w:cs="Times New Roman"/>
          <w:kern w:val="1"/>
          <w:sz w:val="24"/>
          <w:szCs w:val="24"/>
          <w:u w:color="00000A"/>
        </w:rPr>
        <w:t>creased by rectangular form, if so; the balance of knowing form primary discourse and secondary discourse may unequally. In that shaded region learner extended his /her ways of knowing and may be self-assed. If this process keeps going then, a learner finds him/her in global context.</w:t>
      </w:r>
    </w:p>
    <w:p w:rsidR="00DA47FA" w:rsidRPr="0025064A" w:rsidRDefault="00DA47FA" w:rsidP="00563343">
      <w:pPr>
        <w:widowControl w:val="0"/>
        <w:tabs>
          <w:tab w:val="left" w:pos="720"/>
        </w:tabs>
        <w:autoSpaceDE w:val="0"/>
        <w:autoSpaceDN w:val="0"/>
        <w:adjustRightInd w:val="0"/>
        <w:spacing w:after="0" w:line="240" w:lineRule="auto"/>
        <w:jc w:val="both"/>
        <w:rPr>
          <w:rFonts w:ascii="Times New Roman" w:eastAsia="TimesNewRomanPSMT" w:hAnsi="Times New Roman" w:cs="Times New Roman"/>
          <w:kern w:val="1"/>
          <w:sz w:val="24"/>
          <w:szCs w:val="24"/>
          <w:u w:color="00000A"/>
        </w:rPr>
      </w:pPr>
    </w:p>
    <w:p w:rsidR="00DA47FA" w:rsidRPr="0025064A" w:rsidRDefault="003C02B4" w:rsidP="00563343">
      <w:pPr>
        <w:widowControl w:val="0"/>
        <w:tabs>
          <w:tab w:val="left" w:pos="720"/>
        </w:tabs>
        <w:autoSpaceDE w:val="0"/>
        <w:autoSpaceDN w:val="0"/>
        <w:adjustRightInd w:val="0"/>
        <w:spacing w:after="0" w:line="240" w:lineRule="auto"/>
        <w:jc w:val="both"/>
        <w:rPr>
          <w:rFonts w:ascii="Times New Roman" w:eastAsia="TimesNewRomanPSMT" w:hAnsi="Times New Roman" w:cs="Times New Roman"/>
          <w:b/>
          <w:bCs/>
          <w:kern w:val="1"/>
          <w:sz w:val="24"/>
          <w:szCs w:val="24"/>
          <w:u w:val="single"/>
        </w:rPr>
      </w:pPr>
      <w:r w:rsidRPr="0025064A">
        <w:rPr>
          <w:rFonts w:ascii="Times New Roman" w:eastAsia="TimesNewRomanPSMT" w:hAnsi="Times New Roman" w:cs="Times New Roman"/>
          <w:b/>
          <w:bCs/>
          <w:kern w:val="1"/>
          <w:sz w:val="24"/>
          <w:szCs w:val="24"/>
          <w:u w:val="single"/>
        </w:rPr>
        <w:t xml:space="preserve">Critical and imaginative thinker </w:t>
      </w:r>
    </w:p>
    <w:p w:rsidR="00DA47FA" w:rsidRPr="0025064A" w:rsidRDefault="00DA47FA" w:rsidP="00563343">
      <w:pPr>
        <w:widowControl w:val="0"/>
        <w:tabs>
          <w:tab w:val="left" w:pos="720"/>
        </w:tabs>
        <w:autoSpaceDE w:val="0"/>
        <w:autoSpaceDN w:val="0"/>
        <w:adjustRightInd w:val="0"/>
        <w:spacing w:after="0" w:line="240" w:lineRule="auto"/>
        <w:jc w:val="both"/>
        <w:rPr>
          <w:rFonts w:ascii="Times New Roman" w:eastAsia="TimesNewRomanPSMT" w:hAnsi="Times New Roman" w:cs="Times New Roman"/>
          <w:b/>
          <w:bCs/>
          <w:kern w:val="1"/>
          <w:sz w:val="24"/>
          <w:szCs w:val="24"/>
          <w:u w:val="single"/>
        </w:rPr>
      </w:pPr>
    </w:p>
    <w:p w:rsidR="00DA47FA" w:rsidRDefault="003C02B4" w:rsidP="00563343">
      <w:pPr>
        <w:widowControl w:val="0"/>
        <w:tabs>
          <w:tab w:val="left" w:pos="720"/>
        </w:tabs>
        <w:autoSpaceDE w:val="0"/>
        <w:autoSpaceDN w:val="0"/>
        <w:adjustRightInd w:val="0"/>
        <w:spacing w:after="0" w:line="240" w:lineRule="auto"/>
        <w:jc w:val="both"/>
        <w:rPr>
          <w:rFonts w:ascii="Times New Roman" w:eastAsia="TimesNewRomanPSMT" w:hAnsi="Times New Roman" w:cs="Times New Roman"/>
          <w:kern w:val="1"/>
          <w:sz w:val="24"/>
          <w:szCs w:val="24"/>
        </w:rPr>
      </w:pPr>
      <w:r w:rsidRPr="0025064A">
        <w:rPr>
          <w:rFonts w:ascii="Times New Roman" w:eastAsia="TimesNewRomanPSMT" w:hAnsi="Times New Roman" w:cs="Times New Roman"/>
          <w:kern w:val="1"/>
          <w:sz w:val="24"/>
          <w:szCs w:val="24"/>
        </w:rPr>
        <w:t>Learner can be critical and imaginative thinker through this learning model in each circle. Each ci</w:t>
      </w:r>
      <w:r w:rsidRPr="0025064A">
        <w:rPr>
          <w:rFonts w:ascii="Times New Roman" w:eastAsia="TimesNewRomanPSMT" w:hAnsi="Times New Roman" w:cs="Times New Roman"/>
          <w:kern w:val="1"/>
          <w:sz w:val="24"/>
          <w:szCs w:val="24"/>
        </w:rPr>
        <w:t>r</w:t>
      </w:r>
      <w:r w:rsidRPr="0025064A">
        <w:rPr>
          <w:rFonts w:ascii="Times New Roman" w:eastAsia="TimesNewRomanPSMT" w:hAnsi="Times New Roman" w:cs="Times New Roman"/>
          <w:kern w:val="1"/>
          <w:sz w:val="24"/>
          <w:szCs w:val="24"/>
        </w:rPr>
        <w:t xml:space="preserve">cle is coined by three different curriculums and curriculum as content is approbating in this study as an example as well as others two curriculums can be used in the same way. </w:t>
      </w:r>
    </w:p>
    <w:p w:rsidR="0025064A" w:rsidRDefault="0025064A" w:rsidP="00563343">
      <w:pPr>
        <w:widowControl w:val="0"/>
        <w:tabs>
          <w:tab w:val="left" w:pos="720"/>
        </w:tabs>
        <w:autoSpaceDE w:val="0"/>
        <w:autoSpaceDN w:val="0"/>
        <w:adjustRightInd w:val="0"/>
        <w:spacing w:after="0" w:line="240" w:lineRule="auto"/>
        <w:jc w:val="both"/>
        <w:rPr>
          <w:rFonts w:ascii="Times New Roman" w:eastAsia="TimesNewRomanPSMT" w:hAnsi="Times New Roman" w:cs="Times New Roman"/>
          <w:kern w:val="1"/>
          <w:sz w:val="24"/>
          <w:szCs w:val="24"/>
        </w:rPr>
      </w:pPr>
    </w:p>
    <w:p w:rsidR="0025064A" w:rsidRPr="0025064A" w:rsidRDefault="0025064A" w:rsidP="00563343">
      <w:pPr>
        <w:widowControl w:val="0"/>
        <w:tabs>
          <w:tab w:val="left" w:pos="720"/>
        </w:tabs>
        <w:autoSpaceDE w:val="0"/>
        <w:autoSpaceDN w:val="0"/>
        <w:adjustRightInd w:val="0"/>
        <w:spacing w:after="0" w:line="240" w:lineRule="auto"/>
        <w:jc w:val="center"/>
        <w:rPr>
          <w:rFonts w:ascii="Times New Roman" w:eastAsia="TimesNewRomanPSMT" w:hAnsi="Times New Roman" w:cs="Times New Roman"/>
          <w:kern w:val="1"/>
          <w:sz w:val="24"/>
          <w:szCs w:val="24"/>
        </w:rPr>
      </w:pPr>
      <w:r>
        <w:rPr>
          <w:rFonts w:ascii="Times New Roman" w:eastAsia="TimesNewRomanPSMT" w:hAnsi="Times New Roman" w:cs="Times New Roman"/>
          <w:noProof/>
          <w:kern w:val="1"/>
          <w:sz w:val="24"/>
          <w:szCs w:val="24"/>
        </w:rPr>
        <w:lastRenderedPageBreak/>
        <w:drawing>
          <wp:inline distT="0" distB="0" distL="0" distR="0">
            <wp:extent cx="1602105" cy="1750695"/>
            <wp:effectExtent l="19050" t="0" r="0" b="0"/>
            <wp:docPr id="3" name="Picture 3" descr="C:\Users\Paul\Documents\RESEARCH\Pome jnl\PoME 30 - 2016\Pasted Graphic 23.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aul\Documents\RESEARCH\Pome jnl\PoME 30 - 2016\Pasted Graphic 23.tiff"/>
                    <pic:cNvPicPr>
                      <a:picLocks noChangeAspect="1" noChangeArrowheads="1"/>
                    </pic:cNvPicPr>
                  </pic:nvPicPr>
                  <pic:blipFill>
                    <a:blip r:embed="rId8"/>
                    <a:srcRect/>
                    <a:stretch>
                      <a:fillRect/>
                    </a:stretch>
                  </pic:blipFill>
                  <pic:spPr bwMode="auto">
                    <a:xfrm>
                      <a:off x="0" y="0"/>
                      <a:ext cx="1602105" cy="1750695"/>
                    </a:xfrm>
                    <a:prstGeom prst="rect">
                      <a:avLst/>
                    </a:prstGeom>
                    <a:noFill/>
                    <a:ln w="9525">
                      <a:noFill/>
                      <a:miter lim="800000"/>
                      <a:headEnd/>
                      <a:tailEnd/>
                    </a:ln>
                  </pic:spPr>
                </pic:pic>
              </a:graphicData>
            </a:graphic>
          </wp:inline>
        </w:drawing>
      </w:r>
    </w:p>
    <w:p w:rsidR="00DA47FA" w:rsidRPr="0025064A" w:rsidRDefault="00DA47FA" w:rsidP="00563343">
      <w:pPr>
        <w:widowControl w:val="0"/>
        <w:tabs>
          <w:tab w:val="left" w:pos="720"/>
        </w:tabs>
        <w:autoSpaceDE w:val="0"/>
        <w:autoSpaceDN w:val="0"/>
        <w:adjustRightInd w:val="0"/>
        <w:spacing w:after="0" w:line="240" w:lineRule="auto"/>
        <w:jc w:val="both"/>
        <w:rPr>
          <w:rFonts w:ascii="Times New Roman" w:eastAsia="TimesNewRomanPSMT" w:hAnsi="Times New Roman" w:cs="Times New Roman"/>
          <w:kern w:val="1"/>
          <w:sz w:val="24"/>
          <w:szCs w:val="24"/>
        </w:rPr>
      </w:pPr>
    </w:p>
    <w:p w:rsidR="00DA47FA" w:rsidRPr="0025064A" w:rsidRDefault="003C02B4" w:rsidP="00563343">
      <w:pPr>
        <w:widowControl w:val="0"/>
        <w:tabs>
          <w:tab w:val="left" w:pos="720"/>
        </w:tabs>
        <w:autoSpaceDE w:val="0"/>
        <w:autoSpaceDN w:val="0"/>
        <w:adjustRightInd w:val="0"/>
        <w:spacing w:after="0" w:line="240" w:lineRule="auto"/>
        <w:jc w:val="center"/>
        <w:rPr>
          <w:rFonts w:ascii="Times New Roman" w:eastAsia="TimesNewRomanPSMT" w:hAnsi="Times New Roman" w:cs="Times New Roman"/>
          <w:kern w:val="1"/>
          <w:sz w:val="24"/>
          <w:szCs w:val="24"/>
        </w:rPr>
      </w:pPr>
      <w:r w:rsidRPr="0025064A">
        <w:rPr>
          <w:rFonts w:ascii="Times New Roman" w:eastAsia="TimesNewRomanPSMT" w:hAnsi="Times New Roman" w:cs="Times New Roman"/>
          <w:b/>
          <w:bCs/>
          <w:kern w:val="1"/>
          <w:sz w:val="24"/>
          <w:szCs w:val="24"/>
          <w:u w:val="single"/>
        </w:rPr>
        <w:t>Fig: Area of learning beyond the curriculum</w:t>
      </w:r>
    </w:p>
    <w:p w:rsidR="00DA47FA" w:rsidRPr="0025064A" w:rsidRDefault="00DA47FA" w:rsidP="00563343">
      <w:pPr>
        <w:widowControl w:val="0"/>
        <w:tabs>
          <w:tab w:val="left" w:pos="720"/>
        </w:tabs>
        <w:autoSpaceDE w:val="0"/>
        <w:autoSpaceDN w:val="0"/>
        <w:adjustRightInd w:val="0"/>
        <w:spacing w:after="0" w:line="240" w:lineRule="auto"/>
        <w:jc w:val="both"/>
        <w:rPr>
          <w:rFonts w:ascii="Times New Roman" w:eastAsia="TimesNewRomanPSMT" w:hAnsi="Times New Roman" w:cs="Times New Roman"/>
          <w:kern w:val="1"/>
          <w:sz w:val="24"/>
          <w:szCs w:val="24"/>
        </w:rPr>
      </w:pPr>
    </w:p>
    <w:p w:rsidR="00DA47FA" w:rsidRPr="0025064A" w:rsidRDefault="003C02B4" w:rsidP="00563343">
      <w:pPr>
        <w:widowControl w:val="0"/>
        <w:tabs>
          <w:tab w:val="left" w:pos="720"/>
        </w:tabs>
        <w:autoSpaceDE w:val="0"/>
        <w:autoSpaceDN w:val="0"/>
        <w:adjustRightInd w:val="0"/>
        <w:spacing w:after="0" w:line="240" w:lineRule="auto"/>
        <w:jc w:val="both"/>
        <w:rPr>
          <w:rFonts w:ascii="Times New Roman" w:eastAsia="TimesNewRomanPSMT" w:hAnsi="Times New Roman" w:cs="Times New Roman"/>
          <w:kern w:val="1"/>
          <w:sz w:val="24"/>
          <w:szCs w:val="24"/>
        </w:rPr>
      </w:pPr>
      <w:r w:rsidRPr="0025064A">
        <w:rPr>
          <w:rFonts w:ascii="Times New Roman" w:eastAsia="TimesNewRomanPSMT" w:hAnsi="Times New Roman" w:cs="Times New Roman"/>
          <w:kern w:val="1"/>
          <w:sz w:val="24"/>
          <w:szCs w:val="24"/>
        </w:rPr>
        <w:t>Teaching and learning about arithmetic, geometric and algebraic completed in a circle of cu</w:t>
      </w:r>
      <w:r w:rsidRPr="0025064A">
        <w:rPr>
          <w:rFonts w:ascii="Times New Roman" w:eastAsia="TimesNewRomanPSMT" w:hAnsi="Times New Roman" w:cs="Times New Roman"/>
          <w:kern w:val="1"/>
          <w:sz w:val="24"/>
          <w:szCs w:val="24"/>
        </w:rPr>
        <w:t>r</w:t>
      </w:r>
      <w:r w:rsidRPr="0025064A">
        <w:rPr>
          <w:rFonts w:ascii="Times New Roman" w:eastAsia="TimesNewRomanPSMT" w:hAnsi="Times New Roman" w:cs="Times New Roman"/>
          <w:kern w:val="1"/>
          <w:sz w:val="24"/>
          <w:szCs w:val="24"/>
        </w:rPr>
        <w:t>riculum as content. Learner understood about the mathematical object up to this limitation. After this, learner finds him/her self out of that boundary or inside of another learning circle. He starts to think about how this arithmetic’s can be used in his/her life or in real world through the help of discrete task and concept. This kind of thinking can happen in the area of XRWV. He/she tries to looks for the re</w:t>
      </w:r>
      <w:r w:rsidRPr="0025064A">
        <w:rPr>
          <w:rFonts w:ascii="Times New Roman" w:eastAsia="TimesNewRomanPSMT" w:hAnsi="Times New Roman" w:cs="Times New Roman"/>
          <w:kern w:val="1"/>
          <w:sz w:val="24"/>
          <w:szCs w:val="24"/>
        </w:rPr>
        <w:t>a</w:t>
      </w:r>
      <w:r w:rsidRPr="0025064A">
        <w:rPr>
          <w:rFonts w:ascii="Times New Roman" w:eastAsia="TimesNewRomanPSMT" w:hAnsi="Times New Roman" w:cs="Times New Roman"/>
          <w:kern w:val="1"/>
          <w:sz w:val="24"/>
          <w:szCs w:val="24"/>
        </w:rPr>
        <w:t>soning what’s level or in that area himself or herself to become a critical and imaginative thinker. Without knowing what and how, how could be possible for why? By the help of “ideal speech situation”, learners feel may be stronger in learning context by getting r</w:t>
      </w:r>
      <w:r w:rsidRPr="0025064A">
        <w:rPr>
          <w:rFonts w:ascii="Times New Roman" w:eastAsia="TimesNewRomanPSMT" w:hAnsi="Times New Roman" w:cs="Times New Roman"/>
          <w:kern w:val="1"/>
          <w:sz w:val="24"/>
          <w:szCs w:val="24"/>
        </w:rPr>
        <w:t>a</w:t>
      </w:r>
      <w:r w:rsidRPr="0025064A">
        <w:rPr>
          <w:rFonts w:ascii="Times New Roman" w:eastAsia="TimesNewRomanPSMT" w:hAnsi="Times New Roman" w:cs="Times New Roman"/>
          <w:kern w:val="1"/>
          <w:sz w:val="24"/>
          <w:szCs w:val="24"/>
        </w:rPr>
        <w:t xml:space="preserve">tional environment (Taylor &amp; Williams, 1972, p8). </w:t>
      </w:r>
    </w:p>
    <w:p w:rsidR="00DA47FA" w:rsidRPr="0025064A" w:rsidRDefault="00DA47FA" w:rsidP="00563343">
      <w:pPr>
        <w:widowControl w:val="0"/>
        <w:tabs>
          <w:tab w:val="left" w:pos="720"/>
        </w:tabs>
        <w:autoSpaceDE w:val="0"/>
        <w:autoSpaceDN w:val="0"/>
        <w:adjustRightInd w:val="0"/>
        <w:spacing w:after="0" w:line="240" w:lineRule="auto"/>
        <w:jc w:val="both"/>
        <w:rPr>
          <w:rFonts w:ascii="Times New Roman" w:eastAsia="TimesNewRomanPSMT" w:hAnsi="Times New Roman" w:cs="Times New Roman"/>
          <w:kern w:val="1"/>
          <w:sz w:val="24"/>
          <w:szCs w:val="24"/>
        </w:rPr>
      </w:pPr>
    </w:p>
    <w:p w:rsidR="00DA47FA" w:rsidRPr="0025064A" w:rsidRDefault="003C02B4" w:rsidP="00563343">
      <w:pPr>
        <w:widowControl w:val="0"/>
        <w:tabs>
          <w:tab w:val="left" w:pos="720"/>
        </w:tabs>
        <w:autoSpaceDE w:val="0"/>
        <w:autoSpaceDN w:val="0"/>
        <w:adjustRightInd w:val="0"/>
        <w:spacing w:after="0" w:line="240" w:lineRule="auto"/>
        <w:jc w:val="both"/>
        <w:rPr>
          <w:rFonts w:ascii="Times New Roman" w:eastAsia="TimesNewRomanPSMT" w:hAnsi="Times New Roman" w:cs="Times New Roman"/>
          <w:b/>
          <w:bCs/>
          <w:kern w:val="1"/>
          <w:sz w:val="24"/>
          <w:szCs w:val="24"/>
        </w:rPr>
      </w:pPr>
      <w:proofErr w:type="spellStart"/>
      <w:r w:rsidRPr="0025064A">
        <w:rPr>
          <w:rFonts w:ascii="Times New Roman" w:eastAsia="TimesNewRomanPSMT" w:hAnsi="Times New Roman" w:cs="Times New Roman"/>
          <w:b/>
          <w:bCs/>
          <w:kern w:val="1"/>
          <w:sz w:val="24"/>
          <w:szCs w:val="24"/>
        </w:rPr>
        <w:t>Sensism</w:t>
      </w:r>
      <w:proofErr w:type="spellEnd"/>
      <w:r w:rsidRPr="0025064A">
        <w:rPr>
          <w:rFonts w:ascii="Times New Roman" w:eastAsia="TimesNewRomanPSMT" w:hAnsi="Times New Roman" w:cs="Times New Roman"/>
          <w:b/>
          <w:bCs/>
          <w:kern w:val="1"/>
          <w:sz w:val="24"/>
          <w:szCs w:val="24"/>
        </w:rPr>
        <w:t xml:space="preserve"> and Social Constructivism</w:t>
      </w:r>
    </w:p>
    <w:p w:rsidR="00DA47FA" w:rsidRPr="0025064A" w:rsidRDefault="00DA47FA" w:rsidP="00563343">
      <w:pPr>
        <w:widowControl w:val="0"/>
        <w:tabs>
          <w:tab w:val="left" w:pos="720"/>
        </w:tabs>
        <w:autoSpaceDE w:val="0"/>
        <w:autoSpaceDN w:val="0"/>
        <w:adjustRightInd w:val="0"/>
        <w:spacing w:after="0" w:line="240" w:lineRule="auto"/>
        <w:jc w:val="both"/>
        <w:rPr>
          <w:rFonts w:ascii="Times New Roman" w:eastAsia="TimesNewRomanPSMT" w:hAnsi="Times New Roman" w:cs="Times New Roman"/>
          <w:b/>
          <w:bCs/>
          <w:kern w:val="1"/>
          <w:sz w:val="24"/>
          <w:szCs w:val="24"/>
        </w:rPr>
      </w:pPr>
    </w:p>
    <w:p w:rsidR="00DA47FA" w:rsidRPr="0025064A" w:rsidRDefault="003C02B4" w:rsidP="00563343">
      <w:pPr>
        <w:widowControl w:val="0"/>
        <w:tabs>
          <w:tab w:val="left" w:pos="720"/>
        </w:tabs>
        <w:autoSpaceDE w:val="0"/>
        <w:autoSpaceDN w:val="0"/>
        <w:adjustRightInd w:val="0"/>
        <w:spacing w:after="0" w:line="240" w:lineRule="auto"/>
        <w:jc w:val="both"/>
        <w:rPr>
          <w:rFonts w:ascii="Times New Roman" w:eastAsia="TimesNewRomanPSMT" w:hAnsi="Times New Roman" w:cs="Times New Roman"/>
          <w:kern w:val="1"/>
          <w:sz w:val="24"/>
          <w:szCs w:val="24"/>
        </w:rPr>
      </w:pPr>
      <w:r w:rsidRPr="0025064A">
        <w:rPr>
          <w:rFonts w:ascii="Times New Roman" w:eastAsia="TimesNewRomanPSMT" w:hAnsi="Times New Roman" w:cs="Times New Roman"/>
          <w:kern w:val="1"/>
          <w:sz w:val="24"/>
          <w:szCs w:val="24"/>
        </w:rPr>
        <w:t>In/elegant results are to beget from an annexation of senses organs. The living entity consuming earthy interests by dependence resort to mind and five sense organs (</w:t>
      </w:r>
      <w:proofErr w:type="spellStart"/>
      <w:r w:rsidRPr="0025064A">
        <w:rPr>
          <w:rFonts w:ascii="Times New Roman" w:eastAsia="TimesNewRomanPSMT" w:hAnsi="Times New Roman" w:cs="Times New Roman"/>
          <w:kern w:val="1"/>
          <w:sz w:val="24"/>
          <w:szCs w:val="24"/>
        </w:rPr>
        <w:t>Gita</w:t>
      </w:r>
      <w:proofErr w:type="spellEnd"/>
      <w:r w:rsidRPr="0025064A">
        <w:rPr>
          <w:rFonts w:ascii="Times New Roman" w:eastAsia="TimesNewRomanPSMT" w:hAnsi="Times New Roman" w:cs="Times New Roman"/>
          <w:kern w:val="1"/>
          <w:sz w:val="24"/>
          <w:szCs w:val="24"/>
        </w:rPr>
        <w:t xml:space="preserve">, Chapter-15, </w:t>
      </w:r>
      <w:proofErr w:type="gramStart"/>
      <w:r w:rsidRPr="0025064A">
        <w:rPr>
          <w:rFonts w:ascii="Times New Roman" w:eastAsia="TimesNewRomanPSMT" w:hAnsi="Times New Roman" w:cs="Times New Roman"/>
          <w:kern w:val="1"/>
          <w:sz w:val="24"/>
          <w:szCs w:val="24"/>
        </w:rPr>
        <w:t>Verse</w:t>
      </w:r>
      <w:proofErr w:type="gramEnd"/>
      <w:r w:rsidRPr="0025064A">
        <w:rPr>
          <w:rFonts w:ascii="Times New Roman" w:eastAsia="TimesNewRomanPSMT" w:hAnsi="Times New Roman" w:cs="Times New Roman"/>
          <w:kern w:val="1"/>
          <w:sz w:val="24"/>
          <w:szCs w:val="24"/>
        </w:rPr>
        <w:t>-9). The deep relation between the parts of constituent qualities of living being (</w:t>
      </w:r>
      <w:proofErr w:type="spellStart"/>
      <w:r w:rsidRPr="0025064A">
        <w:rPr>
          <w:rFonts w:ascii="Times New Roman" w:eastAsia="TimesNewRomanPSMT" w:hAnsi="Times New Roman" w:cs="Times New Roman"/>
          <w:i/>
          <w:iCs/>
          <w:kern w:val="1"/>
          <w:sz w:val="24"/>
          <w:szCs w:val="24"/>
        </w:rPr>
        <w:t>Rajoguna</w:t>
      </w:r>
      <w:proofErr w:type="spellEnd"/>
      <w:r w:rsidRPr="0025064A">
        <w:rPr>
          <w:rFonts w:ascii="Times New Roman" w:eastAsia="TimesNewRomanPSMT" w:hAnsi="Times New Roman" w:cs="Times New Roman"/>
          <w:i/>
          <w:iCs/>
          <w:kern w:val="1"/>
          <w:sz w:val="24"/>
          <w:szCs w:val="24"/>
        </w:rPr>
        <w:t>),</w:t>
      </w:r>
      <w:r w:rsidRPr="0025064A">
        <w:rPr>
          <w:rFonts w:ascii="Times New Roman" w:eastAsia="TimesNewRomanPSMT" w:hAnsi="Times New Roman" w:cs="Times New Roman"/>
          <w:kern w:val="1"/>
          <w:sz w:val="24"/>
          <w:szCs w:val="24"/>
        </w:rPr>
        <w:t xml:space="preserve"> part of essence qualities (</w:t>
      </w:r>
      <w:proofErr w:type="spellStart"/>
      <w:r w:rsidRPr="0025064A">
        <w:rPr>
          <w:rFonts w:ascii="Times New Roman" w:eastAsia="TimesNewRomanPSMT" w:hAnsi="Times New Roman" w:cs="Times New Roman"/>
          <w:i/>
          <w:iCs/>
          <w:kern w:val="1"/>
          <w:sz w:val="24"/>
          <w:szCs w:val="24"/>
        </w:rPr>
        <w:t>Satwaguna</w:t>
      </w:r>
      <w:proofErr w:type="spellEnd"/>
      <w:r w:rsidRPr="0025064A">
        <w:rPr>
          <w:rFonts w:ascii="Times New Roman" w:eastAsia="TimesNewRomanPSMT" w:hAnsi="Times New Roman" w:cs="Times New Roman"/>
          <w:i/>
          <w:iCs/>
          <w:kern w:val="1"/>
          <w:sz w:val="24"/>
          <w:szCs w:val="24"/>
        </w:rPr>
        <w:t xml:space="preserve">), </w:t>
      </w:r>
      <w:r w:rsidRPr="0025064A">
        <w:rPr>
          <w:rFonts w:ascii="Times New Roman" w:eastAsia="TimesNewRomanPSMT" w:hAnsi="Times New Roman" w:cs="Times New Roman"/>
          <w:kern w:val="1"/>
          <w:sz w:val="24"/>
          <w:szCs w:val="24"/>
        </w:rPr>
        <w:t>and activities are in social context (</w:t>
      </w:r>
      <w:proofErr w:type="spellStart"/>
      <w:r w:rsidRPr="0025064A">
        <w:rPr>
          <w:rFonts w:ascii="Times New Roman" w:eastAsia="TimesNewRomanPSMT" w:hAnsi="Times New Roman" w:cs="Times New Roman"/>
          <w:i/>
          <w:iCs/>
          <w:kern w:val="1"/>
          <w:sz w:val="24"/>
          <w:szCs w:val="24"/>
        </w:rPr>
        <w:t>Tamoguna</w:t>
      </w:r>
      <w:proofErr w:type="spellEnd"/>
      <w:r w:rsidRPr="0025064A">
        <w:rPr>
          <w:rFonts w:ascii="Times New Roman" w:eastAsia="TimesNewRomanPSMT" w:hAnsi="Times New Roman" w:cs="Times New Roman"/>
          <w:i/>
          <w:iCs/>
          <w:kern w:val="1"/>
          <w:sz w:val="24"/>
          <w:szCs w:val="24"/>
        </w:rPr>
        <w:t>)</w:t>
      </w:r>
      <w:r w:rsidRPr="0025064A">
        <w:rPr>
          <w:rFonts w:ascii="Times New Roman" w:eastAsia="TimesNewRomanPSMT" w:hAnsi="Times New Roman" w:cs="Times New Roman"/>
          <w:kern w:val="1"/>
          <w:sz w:val="24"/>
          <w:szCs w:val="24"/>
        </w:rPr>
        <w:t xml:space="preserve">. The </w:t>
      </w:r>
      <w:proofErr w:type="spellStart"/>
      <w:proofErr w:type="gramStart"/>
      <w:r w:rsidRPr="0025064A">
        <w:rPr>
          <w:rFonts w:ascii="Times New Roman" w:eastAsia="TimesNewRomanPSMT" w:hAnsi="Times New Roman" w:cs="Times New Roman"/>
          <w:i/>
          <w:iCs/>
          <w:kern w:val="1"/>
          <w:sz w:val="24"/>
          <w:szCs w:val="24"/>
        </w:rPr>
        <w:t>Rajoguna</w:t>
      </w:r>
      <w:proofErr w:type="spellEnd"/>
      <w:r w:rsidRPr="0025064A">
        <w:rPr>
          <w:rFonts w:ascii="Times New Roman" w:eastAsia="TimesNewRomanPSMT" w:hAnsi="Times New Roman" w:cs="Times New Roman"/>
          <w:kern w:val="1"/>
          <w:sz w:val="24"/>
          <w:szCs w:val="24"/>
        </w:rPr>
        <w:t xml:space="preserve"> :</w:t>
      </w:r>
      <w:proofErr w:type="gramEnd"/>
      <w:r w:rsidRPr="0025064A">
        <w:rPr>
          <w:rFonts w:ascii="Times New Roman" w:eastAsia="TimesNewRomanPSMT" w:hAnsi="Times New Roman" w:cs="Times New Roman"/>
          <w:kern w:val="1"/>
          <w:sz w:val="24"/>
          <w:szCs w:val="24"/>
        </w:rPr>
        <w:t xml:space="preserve"> five sense organs are ears, skins, eyes, tongue, and nose make connection with speech, hand, foot, </w:t>
      </w:r>
      <w:proofErr w:type="spellStart"/>
      <w:r w:rsidRPr="0025064A">
        <w:rPr>
          <w:rFonts w:ascii="Times New Roman" w:eastAsia="TimesNewRomanPSMT" w:hAnsi="Times New Roman" w:cs="Times New Roman"/>
          <w:kern w:val="1"/>
          <w:sz w:val="24"/>
          <w:szCs w:val="24"/>
        </w:rPr>
        <w:t>genetalia</w:t>
      </w:r>
      <w:proofErr w:type="spellEnd"/>
      <w:r w:rsidRPr="0025064A">
        <w:rPr>
          <w:rFonts w:ascii="Times New Roman" w:eastAsia="TimesNewRomanPSMT" w:hAnsi="Times New Roman" w:cs="Times New Roman"/>
          <w:kern w:val="1"/>
          <w:sz w:val="24"/>
          <w:szCs w:val="24"/>
        </w:rPr>
        <w:t xml:space="preserve">, and rectum concern with </w:t>
      </w:r>
      <w:proofErr w:type="spellStart"/>
      <w:r w:rsidRPr="0025064A">
        <w:rPr>
          <w:rFonts w:ascii="Times New Roman" w:eastAsia="TimesNewRomanPSMT" w:hAnsi="Times New Roman" w:cs="Times New Roman"/>
          <w:i/>
          <w:iCs/>
          <w:kern w:val="1"/>
          <w:sz w:val="24"/>
          <w:szCs w:val="24"/>
        </w:rPr>
        <w:t>Tamoguna</w:t>
      </w:r>
      <w:proofErr w:type="spellEnd"/>
      <w:r w:rsidRPr="0025064A">
        <w:rPr>
          <w:rFonts w:ascii="Times New Roman" w:eastAsia="TimesNewRomanPSMT" w:hAnsi="Times New Roman" w:cs="Times New Roman"/>
          <w:kern w:val="1"/>
          <w:sz w:val="24"/>
          <w:szCs w:val="24"/>
        </w:rPr>
        <w:t xml:space="preserve"> : words, touch, shape or beauty, sap, and fr</w:t>
      </w:r>
      <w:r w:rsidRPr="0025064A">
        <w:rPr>
          <w:rFonts w:ascii="Times New Roman" w:eastAsia="TimesNewRomanPSMT" w:hAnsi="Times New Roman" w:cs="Times New Roman"/>
          <w:kern w:val="1"/>
          <w:sz w:val="24"/>
          <w:szCs w:val="24"/>
        </w:rPr>
        <w:t>a</w:t>
      </w:r>
      <w:r w:rsidRPr="0025064A">
        <w:rPr>
          <w:rFonts w:ascii="Times New Roman" w:eastAsia="TimesNewRomanPSMT" w:hAnsi="Times New Roman" w:cs="Times New Roman"/>
          <w:kern w:val="1"/>
          <w:sz w:val="24"/>
          <w:szCs w:val="24"/>
        </w:rPr>
        <w:t>grance respectively. For an example: during the mathematics class, mathematics teacher can use mathematical speech, talk, statement, remark, adage, promise, vow, and aphorism. These all a</w:t>
      </w:r>
      <w:r w:rsidRPr="0025064A">
        <w:rPr>
          <w:rFonts w:ascii="Times New Roman" w:eastAsia="TimesNewRomanPSMT" w:hAnsi="Times New Roman" w:cs="Times New Roman"/>
          <w:kern w:val="1"/>
          <w:sz w:val="24"/>
          <w:szCs w:val="24"/>
        </w:rPr>
        <w:t>c</w:t>
      </w:r>
      <w:r w:rsidRPr="0025064A">
        <w:rPr>
          <w:rFonts w:ascii="Times New Roman" w:eastAsia="TimesNewRomanPSMT" w:hAnsi="Times New Roman" w:cs="Times New Roman"/>
          <w:kern w:val="1"/>
          <w:sz w:val="24"/>
          <w:szCs w:val="24"/>
        </w:rPr>
        <w:t>tivities make connection with social process, more interaction, sharing ideas, co-constructive t</w:t>
      </w:r>
      <w:r w:rsidRPr="0025064A">
        <w:rPr>
          <w:rFonts w:ascii="Times New Roman" w:eastAsia="TimesNewRomanPSMT" w:hAnsi="Times New Roman" w:cs="Times New Roman"/>
          <w:kern w:val="1"/>
          <w:sz w:val="24"/>
          <w:szCs w:val="24"/>
        </w:rPr>
        <w:t>o</w:t>
      </w:r>
      <w:r w:rsidRPr="0025064A">
        <w:rPr>
          <w:rFonts w:ascii="Times New Roman" w:eastAsia="TimesNewRomanPSMT" w:hAnsi="Times New Roman" w:cs="Times New Roman"/>
          <w:kern w:val="1"/>
          <w:sz w:val="24"/>
          <w:szCs w:val="24"/>
        </w:rPr>
        <w:t xml:space="preserve">gether, and learners can be more active. </w:t>
      </w:r>
    </w:p>
    <w:p w:rsidR="00DA47FA" w:rsidRPr="0025064A" w:rsidRDefault="00DA47FA" w:rsidP="00563343">
      <w:pPr>
        <w:widowControl w:val="0"/>
        <w:tabs>
          <w:tab w:val="left" w:pos="720"/>
        </w:tabs>
        <w:autoSpaceDE w:val="0"/>
        <w:autoSpaceDN w:val="0"/>
        <w:adjustRightInd w:val="0"/>
        <w:spacing w:after="0" w:line="240" w:lineRule="auto"/>
        <w:jc w:val="both"/>
        <w:rPr>
          <w:rFonts w:ascii="Times New Roman" w:eastAsia="TimesNewRomanPSMT" w:hAnsi="Times New Roman" w:cs="Times New Roman"/>
          <w:kern w:val="1"/>
          <w:sz w:val="24"/>
          <w:szCs w:val="24"/>
        </w:rPr>
      </w:pPr>
    </w:p>
    <w:p w:rsidR="00DA47FA" w:rsidRPr="0025064A" w:rsidRDefault="003C02B4" w:rsidP="00563343">
      <w:pPr>
        <w:widowControl w:val="0"/>
        <w:tabs>
          <w:tab w:val="left" w:pos="720"/>
        </w:tabs>
        <w:autoSpaceDE w:val="0"/>
        <w:autoSpaceDN w:val="0"/>
        <w:adjustRightInd w:val="0"/>
        <w:spacing w:after="0" w:line="240" w:lineRule="auto"/>
        <w:jc w:val="both"/>
        <w:rPr>
          <w:rFonts w:ascii="Times New Roman" w:eastAsia="TimesNewRomanPSMT" w:hAnsi="Times New Roman" w:cs="Times New Roman"/>
          <w:kern w:val="1"/>
          <w:sz w:val="24"/>
          <w:szCs w:val="24"/>
        </w:rPr>
      </w:pPr>
      <w:r w:rsidRPr="0025064A">
        <w:rPr>
          <w:rFonts w:ascii="Times New Roman" w:eastAsia="TimesNewRomanPSMT" w:hAnsi="Times New Roman" w:cs="Times New Roman"/>
          <w:kern w:val="1"/>
          <w:sz w:val="24"/>
          <w:szCs w:val="24"/>
        </w:rPr>
        <w:t xml:space="preserve">On the basis of author’s personal experiences, the role of </w:t>
      </w:r>
      <w:proofErr w:type="spellStart"/>
      <w:r w:rsidRPr="0025064A">
        <w:rPr>
          <w:rFonts w:ascii="Times New Roman" w:eastAsia="TimesNewRomanPSMT" w:hAnsi="Times New Roman" w:cs="Times New Roman"/>
          <w:kern w:val="1"/>
          <w:sz w:val="24"/>
          <w:szCs w:val="24"/>
        </w:rPr>
        <w:t>Tamoguna</w:t>
      </w:r>
      <w:proofErr w:type="spellEnd"/>
      <w:r w:rsidRPr="0025064A">
        <w:rPr>
          <w:rFonts w:ascii="Times New Roman" w:eastAsia="TimesNewRomanPSMT" w:hAnsi="Times New Roman" w:cs="Times New Roman"/>
          <w:kern w:val="1"/>
          <w:sz w:val="24"/>
          <w:szCs w:val="24"/>
        </w:rPr>
        <w:t xml:space="preserve">, </w:t>
      </w:r>
      <w:proofErr w:type="spellStart"/>
      <w:r w:rsidRPr="0025064A">
        <w:rPr>
          <w:rFonts w:ascii="Times New Roman" w:eastAsia="TimesNewRomanPSMT" w:hAnsi="Times New Roman" w:cs="Times New Roman"/>
          <w:kern w:val="1"/>
          <w:sz w:val="24"/>
          <w:szCs w:val="24"/>
        </w:rPr>
        <w:t>Rajoguna</w:t>
      </w:r>
      <w:proofErr w:type="spellEnd"/>
      <w:r w:rsidRPr="0025064A">
        <w:rPr>
          <w:rFonts w:ascii="Times New Roman" w:eastAsia="TimesNewRomanPSMT" w:hAnsi="Times New Roman" w:cs="Times New Roman"/>
          <w:kern w:val="1"/>
          <w:sz w:val="24"/>
          <w:szCs w:val="24"/>
        </w:rPr>
        <w:t xml:space="preserve">, and </w:t>
      </w:r>
      <w:proofErr w:type="spellStart"/>
      <w:r w:rsidRPr="0025064A">
        <w:rPr>
          <w:rFonts w:ascii="Times New Roman" w:eastAsia="TimesNewRomanPSMT" w:hAnsi="Times New Roman" w:cs="Times New Roman"/>
          <w:kern w:val="1"/>
          <w:sz w:val="24"/>
          <w:szCs w:val="24"/>
        </w:rPr>
        <w:t>Satwaguna</w:t>
      </w:r>
      <w:proofErr w:type="spellEnd"/>
      <w:r w:rsidRPr="0025064A">
        <w:rPr>
          <w:rFonts w:ascii="Times New Roman" w:eastAsia="TimesNewRomanPSMT" w:hAnsi="Times New Roman" w:cs="Times New Roman"/>
          <w:kern w:val="1"/>
          <w:sz w:val="24"/>
          <w:szCs w:val="24"/>
        </w:rPr>
        <w:t xml:space="preserve"> in term of a philosophy of mathematics can engrave the </w:t>
      </w:r>
      <w:proofErr w:type="gramStart"/>
      <w:r w:rsidRPr="0025064A">
        <w:rPr>
          <w:rFonts w:ascii="Times New Roman" w:eastAsia="TimesNewRomanPSMT" w:hAnsi="Times New Roman" w:cs="Times New Roman"/>
          <w:kern w:val="1"/>
          <w:sz w:val="24"/>
          <w:szCs w:val="24"/>
        </w:rPr>
        <w:t>authentic,</w:t>
      </w:r>
      <w:proofErr w:type="gramEnd"/>
      <w:r w:rsidRPr="0025064A">
        <w:rPr>
          <w:rFonts w:ascii="Times New Roman" w:eastAsia="TimesNewRomanPSMT" w:hAnsi="Times New Roman" w:cs="Times New Roman"/>
          <w:kern w:val="1"/>
          <w:sz w:val="24"/>
          <w:szCs w:val="24"/>
        </w:rPr>
        <w:t xml:space="preserve"> and meaningful learning in learners. For an example, it can be any day of </w:t>
      </w:r>
      <w:proofErr w:type="gramStart"/>
      <w:r w:rsidRPr="0025064A">
        <w:rPr>
          <w:rFonts w:ascii="Times New Roman" w:eastAsia="TimesNewRomanPSMT" w:hAnsi="Times New Roman" w:cs="Times New Roman"/>
          <w:kern w:val="1"/>
          <w:sz w:val="24"/>
          <w:szCs w:val="24"/>
        </w:rPr>
        <w:t>2014,</w:t>
      </w:r>
      <w:proofErr w:type="gramEnd"/>
      <w:r w:rsidRPr="0025064A">
        <w:rPr>
          <w:rFonts w:ascii="Times New Roman" w:eastAsia="TimesNewRomanPSMT" w:hAnsi="Times New Roman" w:cs="Times New Roman"/>
          <w:kern w:val="1"/>
          <w:sz w:val="24"/>
          <w:szCs w:val="24"/>
        </w:rPr>
        <w:t xml:space="preserve"> I went to my </w:t>
      </w:r>
      <w:proofErr w:type="spellStart"/>
      <w:r w:rsidRPr="0025064A">
        <w:rPr>
          <w:rFonts w:ascii="Times New Roman" w:eastAsia="TimesNewRomanPSMT" w:hAnsi="Times New Roman" w:cs="Times New Roman"/>
          <w:kern w:val="1"/>
          <w:sz w:val="24"/>
          <w:szCs w:val="24"/>
        </w:rPr>
        <w:t>neighbor</w:t>
      </w:r>
      <w:proofErr w:type="spellEnd"/>
      <w:r w:rsidRPr="0025064A">
        <w:rPr>
          <w:rFonts w:ascii="Times New Roman" w:eastAsia="TimesNewRomanPSMT" w:hAnsi="Times New Roman" w:cs="Times New Roman"/>
          <w:kern w:val="1"/>
          <w:sz w:val="24"/>
          <w:szCs w:val="24"/>
        </w:rPr>
        <w:t xml:space="preserve"> house for my pe</w:t>
      </w:r>
      <w:r w:rsidRPr="0025064A">
        <w:rPr>
          <w:rFonts w:ascii="Times New Roman" w:eastAsia="TimesNewRomanPSMT" w:hAnsi="Times New Roman" w:cs="Times New Roman"/>
          <w:kern w:val="1"/>
          <w:sz w:val="24"/>
          <w:szCs w:val="24"/>
        </w:rPr>
        <w:t>r</w:t>
      </w:r>
      <w:r w:rsidRPr="0025064A">
        <w:rPr>
          <w:rFonts w:ascii="Times New Roman" w:eastAsia="TimesNewRomanPSMT" w:hAnsi="Times New Roman" w:cs="Times New Roman"/>
          <w:kern w:val="1"/>
          <w:sz w:val="24"/>
          <w:szCs w:val="24"/>
        </w:rPr>
        <w:t xml:space="preserve">sonal work. Meanwhile, I found, his son was busy in his mathematics homework. He was doing problems of distance units like converting </w:t>
      </w:r>
      <w:proofErr w:type="spellStart"/>
      <w:r w:rsidRPr="0025064A">
        <w:rPr>
          <w:rFonts w:ascii="Times New Roman" w:eastAsia="TimesNewRomanPSMT" w:hAnsi="Times New Roman" w:cs="Times New Roman"/>
          <w:kern w:val="1"/>
          <w:sz w:val="24"/>
          <w:szCs w:val="24"/>
        </w:rPr>
        <w:t>Kilometers</w:t>
      </w:r>
      <w:proofErr w:type="spellEnd"/>
      <w:r w:rsidRPr="0025064A">
        <w:rPr>
          <w:rFonts w:ascii="Times New Roman" w:eastAsia="TimesNewRomanPSMT" w:hAnsi="Times New Roman" w:cs="Times New Roman"/>
          <w:kern w:val="1"/>
          <w:sz w:val="24"/>
          <w:szCs w:val="24"/>
        </w:rPr>
        <w:t xml:space="preserve"> into meters and vice-versa. I asked him, how much time </w:t>
      </w:r>
      <w:proofErr w:type="gramStart"/>
      <w:r w:rsidRPr="0025064A">
        <w:rPr>
          <w:rFonts w:ascii="Times New Roman" w:eastAsia="TimesNewRomanPSMT" w:hAnsi="Times New Roman" w:cs="Times New Roman"/>
          <w:kern w:val="1"/>
          <w:sz w:val="24"/>
          <w:szCs w:val="24"/>
        </w:rPr>
        <w:t>do you</w:t>
      </w:r>
      <w:proofErr w:type="gramEnd"/>
      <w:r w:rsidRPr="0025064A">
        <w:rPr>
          <w:rFonts w:ascii="Times New Roman" w:eastAsia="TimesNewRomanPSMT" w:hAnsi="Times New Roman" w:cs="Times New Roman"/>
          <w:kern w:val="1"/>
          <w:sz w:val="24"/>
          <w:szCs w:val="24"/>
        </w:rPr>
        <w:t xml:space="preserve"> spend to go to your school by bus. I knew that he always used a school bus to go school.  He said that “my school bus take around half an hour to go school”. Again I asked him, could you guess the distance, which is covered by your school bus from your house to school? He smiled and said, “It about 100 meters far from my house”. And he started to do homework and I did not like to di</w:t>
      </w:r>
      <w:r w:rsidRPr="0025064A">
        <w:rPr>
          <w:rFonts w:ascii="Times New Roman" w:eastAsia="TimesNewRomanPSMT" w:hAnsi="Times New Roman" w:cs="Times New Roman"/>
          <w:kern w:val="1"/>
          <w:sz w:val="24"/>
          <w:szCs w:val="24"/>
        </w:rPr>
        <w:t>s</w:t>
      </w:r>
      <w:r w:rsidRPr="0025064A">
        <w:rPr>
          <w:rFonts w:ascii="Times New Roman" w:eastAsia="TimesNewRomanPSMT" w:hAnsi="Times New Roman" w:cs="Times New Roman"/>
          <w:kern w:val="1"/>
          <w:sz w:val="24"/>
          <w:szCs w:val="24"/>
        </w:rPr>
        <w:t xml:space="preserve">turb him again. I was shocked! The bus takes half an hour to </w:t>
      </w:r>
      <w:r w:rsidRPr="0025064A">
        <w:rPr>
          <w:rFonts w:ascii="Times New Roman" w:eastAsia="TimesNewRomanPSMT" w:hAnsi="Times New Roman" w:cs="Times New Roman"/>
          <w:kern w:val="1"/>
          <w:sz w:val="24"/>
          <w:szCs w:val="24"/>
        </w:rPr>
        <w:lastRenderedPageBreak/>
        <w:t>travel a distance, which is just 100 m</w:t>
      </w:r>
      <w:r w:rsidRPr="0025064A">
        <w:rPr>
          <w:rFonts w:ascii="Times New Roman" w:eastAsia="TimesNewRomanPSMT" w:hAnsi="Times New Roman" w:cs="Times New Roman"/>
          <w:kern w:val="1"/>
          <w:sz w:val="24"/>
          <w:szCs w:val="24"/>
        </w:rPr>
        <w:t>e</w:t>
      </w:r>
      <w:r w:rsidRPr="0025064A">
        <w:rPr>
          <w:rFonts w:ascii="Times New Roman" w:eastAsia="TimesNewRomanPSMT" w:hAnsi="Times New Roman" w:cs="Times New Roman"/>
          <w:kern w:val="1"/>
          <w:sz w:val="24"/>
          <w:szCs w:val="24"/>
        </w:rPr>
        <w:t xml:space="preserve">ters? After the completion of my work, I return back to my house. One day, I have to leave the same child to his school because his school bus did not come in time and his parents did not have their own vehicles. I took him by my motorcycle. I watched my motorcycle’s speedometer before leaving from his house. It took 23 </w:t>
      </w:r>
      <w:proofErr w:type="spellStart"/>
      <w:r w:rsidRPr="0025064A">
        <w:rPr>
          <w:rFonts w:ascii="Times New Roman" w:eastAsia="TimesNewRomanPSMT" w:hAnsi="Times New Roman" w:cs="Times New Roman"/>
          <w:kern w:val="1"/>
          <w:sz w:val="24"/>
          <w:szCs w:val="24"/>
        </w:rPr>
        <w:t>kilometers</w:t>
      </w:r>
      <w:proofErr w:type="spellEnd"/>
      <w:r w:rsidRPr="0025064A">
        <w:rPr>
          <w:rFonts w:ascii="Times New Roman" w:eastAsia="TimesNewRomanPSMT" w:hAnsi="Times New Roman" w:cs="Times New Roman"/>
          <w:kern w:val="1"/>
          <w:sz w:val="24"/>
          <w:szCs w:val="24"/>
        </w:rPr>
        <w:t xml:space="preserve"> to reach his school. I remember that day the conversation I did with that child about the distance. A question stroked in my head, he was studying the concepts of distance but why he cannot guess about the distance between his school and his house? I realized that he lacked the sense of distance, even if he is </w:t>
      </w:r>
      <w:proofErr w:type="spellStart"/>
      <w:r w:rsidRPr="0025064A">
        <w:rPr>
          <w:rFonts w:ascii="Times New Roman" w:eastAsia="TimesNewRomanPSMT" w:hAnsi="Times New Roman" w:cs="Times New Roman"/>
          <w:kern w:val="1"/>
          <w:sz w:val="24"/>
          <w:szCs w:val="24"/>
        </w:rPr>
        <w:t>traveling</w:t>
      </w:r>
      <w:proofErr w:type="spellEnd"/>
      <w:r w:rsidRPr="0025064A">
        <w:rPr>
          <w:rFonts w:ascii="Times New Roman" w:eastAsia="TimesNewRomanPSMT" w:hAnsi="Times New Roman" w:cs="Times New Roman"/>
          <w:kern w:val="1"/>
          <w:sz w:val="24"/>
          <w:szCs w:val="24"/>
        </w:rPr>
        <w:t xml:space="preserve"> daily and teaching textbooks in school are not sufficient knowledge for real life and pure knowledge. Making sense is also important. If his mathematics teacher had created a small group and assigned to measure the school compound by using measuring tape then it might have been possible for the child to make a sense to know the di</w:t>
      </w:r>
      <w:r w:rsidRPr="0025064A">
        <w:rPr>
          <w:rFonts w:ascii="Times New Roman" w:eastAsia="TimesNewRomanPSMT" w:hAnsi="Times New Roman" w:cs="Times New Roman"/>
          <w:kern w:val="1"/>
          <w:sz w:val="24"/>
          <w:szCs w:val="24"/>
        </w:rPr>
        <w:t>s</w:t>
      </w:r>
      <w:r w:rsidRPr="0025064A">
        <w:rPr>
          <w:rFonts w:ascii="Times New Roman" w:eastAsia="TimesNewRomanPSMT" w:hAnsi="Times New Roman" w:cs="Times New Roman"/>
          <w:kern w:val="1"/>
          <w:sz w:val="24"/>
          <w:szCs w:val="24"/>
        </w:rPr>
        <w:t xml:space="preserve">tance of </w:t>
      </w:r>
      <w:proofErr w:type="spellStart"/>
      <w:r w:rsidRPr="0025064A">
        <w:rPr>
          <w:rFonts w:ascii="Times New Roman" w:eastAsia="TimesNewRomanPSMT" w:hAnsi="Times New Roman" w:cs="Times New Roman"/>
          <w:kern w:val="1"/>
          <w:sz w:val="24"/>
          <w:szCs w:val="24"/>
        </w:rPr>
        <w:t>kilometer</w:t>
      </w:r>
      <w:proofErr w:type="spellEnd"/>
      <w:r w:rsidRPr="0025064A">
        <w:rPr>
          <w:rFonts w:ascii="Times New Roman" w:eastAsia="TimesNewRomanPSMT" w:hAnsi="Times New Roman" w:cs="Times New Roman"/>
          <w:kern w:val="1"/>
          <w:sz w:val="24"/>
          <w:szCs w:val="24"/>
        </w:rPr>
        <w:t xml:space="preserve"> and meter. The approbated ideal curriculum talks about the making discourse by using sense organs by the help of social constructivism in which “inclusive philosophy of math</w:t>
      </w:r>
      <w:r w:rsidRPr="0025064A">
        <w:rPr>
          <w:rFonts w:ascii="Times New Roman" w:eastAsia="TimesNewRomanPSMT" w:hAnsi="Times New Roman" w:cs="Times New Roman"/>
          <w:kern w:val="1"/>
          <w:sz w:val="24"/>
          <w:szCs w:val="24"/>
        </w:rPr>
        <w:t>e</w:t>
      </w:r>
      <w:r w:rsidRPr="0025064A">
        <w:rPr>
          <w:rFonts w:ascii="Times New Roman" w:eastAsia="TimesNewRomanPSMT" w:hAnsi="Times New Roman" w:cs="Times New Roman"/>
          <w:kern w:val="1"/>
          <w:sz w:val="24"/>
          <w:szCs w:val="24"/>
        </w:rPr>
        <w:t>matics” also (Ernest, 2007) can be portrayed. Here are so many units in secondary levels’ mathematics, similar to my e</w:t>
      </w:r>
      <w:r w:rsidRPr="0025064A">
        <w:rPr>
          <w:rFonts w:ascii="Times New Roman" w:eastAsia="TimesNewRomanPSMT" w:hAnsi="Times New Roman" w:cs="Times New Roman"/>
          <w:kern w:val="1"/>
          <w:sz w:val="24"/>
          <w:szCs w:val="24"/>
        </w:rPr>
        <w:t>x</w:t>
      </w:r>
      <w:r w:rsidRPr="0025064A">
        <w:rPr>
          <w:rFonts w:ascii="Times New Roman" w:eastAsia="TimesNewRomanPSMT" w:hAnsi="Times New Roman" w:cs="Times New Roman"/>
          <w:kern w:val="1"/>
          <w:sz w:val="24"/>
          <w:szCs w:val="24"/>
        </w:rPr>
        <w:t>perience which I approbated. The sense making in mathematics is so impo</w:t>
      </w:r>
      <w:r w:rsidRPr="0025064A">
        <w:rPr>
          <w:rFonts w:ascii="Times New Roman" w:eastAsia="TimesNewRomanPSMT" w:hAnsi="Times New Roman" w:cs="Times New Roman"/>
          <w:kern w:val="1"/>
          <w:sz w:val="24"/>
          <w:szCs w:val="24"/>
        </w:rPr>
        <w:t>r</w:t>
      </w:r>
      <w:r w:rsidRPr="0025064A">
        <w:rPr>
          <w:rFonts w:ascii="Times New Roman" w:eastAsia="TimesNewRomanPSMT" w:hAnsi="Times New Roman" w:cs="Times New Roman"/>
          <w:kern w:val="1"/>
          <w:sz w:val="24"/>
          <w:szCs w:val="24"/>
        </w:rPr>
        <w:t xml:space="preserve">tance like in units of temperature, making a balance of equation, estimation, and much more. That’s why the role of </w:t>
      </w:r>
      <w:proofErr w:type="spellStart"/>
      <w:r w:rsidRPr="0025064A">
        <w:rPr>
          <w:rFonts w:ascii="Times New Roman" w:eastAsia="TimesNewRomanPSMT" w:hAnsi="Times New Roman" w:cs="Times New Roman"/>
          <w:kern w:val="1"/>
          <w:sz w:val="24"/>
          <w:szCs w:val="24"/>
        </w:rPr>
        <w:t>sensism</w:t>
      </w:r>
      <w:proofErr w:type="spellEnd"/>
      <w:r w:rsidRPr="0025064A">
        <w:rPr>
          <w:rFonts w:ascii="Times New Roman" w:eastAsia="TimesNewRomanPSMT" w:hAnsi="Times New Roman" w:cs="Times New Roman"/>
          <w:kern w:val="1"/>
          <w:sz w:val="24"/>
          <w:szCs w:val="24"/>
        </w:rPr>
        <w:t xml:space="preserve"> in terms of a philosophy of mathematics can engrave the authentic and meaningful learning in learners.</w:t>
      </w:r>
    </w:p>
    <w:p w:rsidR="00DA47FA" w:rsidRPr="0025064A" w:rsidRDefault="00DA47FA" w:rsidP="00563343">
      <w:pPr>
        <w:widowControl w:val="0"/>
        <w:tabs>
          <w:tab w:val="left" w:pos="720"/>
        </w:tabs>
        <w:autoSpaceDE w:val="0"/>
        <w:autoSpaceDN w:val="0"/>
        <w:adjustRightInd w:val="0"/>
        <w:spacing w:after="0" w:line="240" w:lineRule="auto"/>
        <w:jc w:val="both"/>
        <w:rPr>
          <w:rFonts w:ascii="Times New Roman" w:eastAsia="TimesNewRomanPSMT" w:hAnsi="Times New Roman" w:cs="Times New Roman"/>
          <w:kern w:val="1"/>
          <w:sz w:val="24"/>
          <w:szCs w:val="24"/>
        </w:rPr>
      </w:pPr>
    </w:p>
    <w:p w:rsidR="00DA47FA" w:rsidRPr="0025064A" w:rsidRDefault="003C02B4" w:rsidP="00563343">
      <w:pPr>
        <w:widowControl w:val="0"/>
        <w:tabs>
          <w:tab w:val="left" w:pos="720"/>
        </w:tabs>
        <w:autoSpaceDE w:val="0"/>
        <w:autoSpaceDN w:val="0"/>
        <w:adjustRightInd w:val="0"/>
        <w:spacing w:after="0" w:line="240" w:lineRule="auto"/>
        <w:jc w:val="both"/>
        <w:rPr>
          <w:rFonts w:ascii="Times New Roman" w:eastAsia="TimesNewRomanPSMT" w:hAnsi="Times New Roman" w:cs="Times New Roman"/>
          <w:b/>
          <w:bCs/>
          <w:kern w:val="1"/>
          <w:sz w:val="24"/>
          <w:szCs w:val="24"/>
        </w:rPr>
      </w:pPr>
      <w:r w:rsidRPr="0025064A">
        <w:rPr>
          <w:rFonts w:ascii="Times New Roman" w:eastAsia="TimesNewRomanPSMT" w:hAnsi="Times New Roman" w:cs="Times New Roman"/>
          <w:b/>
          <w:bCs/>
          <w:kern w:val="1"/>
          <w:sz w:val="24"/>
          <w:szCs w:val="24"/>
        </w:rPr>
        <w:t>Conclusion</w:t>
      </w:r>
    </w:p>
    <w:p w:rsidR="00DA47FA" w:rsidRPr="0025064A" w:rsidRDefault="00DA47FA" w:rsidP="00563343">
      <w:pPr>
        <w:widowControl w:val="0"/>
        <w:tabs>
          <w:tab w:val="left" w:pos="720"/>
        </w:tabs>
        <w:autoSpaceDE w:val="0"/>
        <w:autoSpaceDN w:val="0"/>
        <w:adjustRightInd w:val="0"/>
        <w:spacing w:after="0" w:line="240" w:lineRule="auto"/>
        <w:jc w:val="both"/>
        <w:rPr>
          <w:rFonts w:ascii="Times New Roman" w:eastAsia="TimesNewRomanPSMT" w:hAnsi="Times New Roman" w:cs="Times New Roman"/>
          <w:b/>
          <w:bCs/>
          <w:kern w:val="1"/>
          <w:sz w:val="24"/>
          <w:szCs w:val="24"/>
        </w:rPr>
      </w:pPr>
    </w:p>
    <w:p w:rsidR="00DA47FA" w:rsidRPr="0025064A" w:rsidRDefault="003C02B4" w:rsidP="00563343">
      <w:pPr>
        <w:widowControl w:val="0"/>
        <w:tabs>
          <w:tab w:val="left" w:pos="720"/>
        </w:tabs>
        <w:autoSpaceDE w:val="0"/>
        <w:autoSpaceDN w:val="0"/>
        <w:adjustRightInd w:val="0"/>
        <w:spacing w:after="0" w:line="240" w:lineRule="auto"/>
        <w:jc w:val="both"/>
        <w:rPr>
          <w:rFonts w:ascii="Times New Roman" w:eastAsia="TimesNewRomanPSMT" w:hAnsi="Times New Roman" w:cs="Times New Roman"/>
          <w:kern w:val="1"/>
          <w:sz w:val="24"/>
          <w:szCs w:val="24"/>
        </w:rPr>
      </w:pPr>
      <w:r w:rsidRPr="0025064A">
        <w:rPr>
          <w:rFonts w:ascii="Times New Roman" w:eastAsia="TimesNewRomanPSMT" w:hAnsi="Times New Roman" w:cs="Times New Roman"/>
          <w:kern w:val="1"/>
          <w:sz w:val="24"/>
          <w:szCs w:val="24"/>
        </w:rPr>
        <w:t>The integration curriculum is designed without any constraints it can develop an empowering ped</w:t>
      </w:r>
      <w:r w:rsidRPr="0025064A">
        <w:rPr>
          <w:rFonts w:ascii="Times New Roman" w:eastAsia="TimesNewRomanPSMT" w:hAnsi="Times New Roman" w:cs="Times New Roman"/>
          <w:kern w:val="1"/>
          <w:sz w:val="24"/>
          <w:szCs w:val="24"/>
        </w:rPr>
        <w:t>a</w:t>
      </w:r>
      <w:r w:rsidRPr="0025064A">
        <w:rPr>
          <w:rFonts w:ascii="Times New Roman" w:eastAsia="TimesNewRomanPSMT" w:hAnsi="Times New Roman" w:cs="Times New Roman"/>
          <w:kern w:val="1"/>
          <w:sz w:val="24"/>
          <w:szCs w:val="24"/>
        </w:rPr>
        <w:t>gogy in mathematics class. This curriculum may decline my past difficulties which I faced while teaching mathematics. This curriculum is specified for grade ten. The possible sources are su</w:t>
      </w:r>
      <w:r w:rsidRPr="0025064A">
        <w:rPr>
          <w:rFonts w:ascii="Times New Roman" w:eastAsia="TimesNewRomanPSMT" w:hAnsi="Times New Roman" w:cs="Times New Roman"/>
          <w:kern w:val="1"/>
          <w:sz w:val="24"/>
          <w:szCs w:val="24"/>
        </w:rPr>
        <w:t>r</w:t>
      </w:r>
      <w:r w:rsidRPr="0025064A">
        <w:rPr>
          <w:rFonts w:ascii="Times New Roman" w:eastAsia="TimesNewRomanPSMT" w:hAnsi="Times New Roman" w:cs="Times New Roman"/>
          <w:kern w:val="1"/>
          <w:sz w:val="24"/>
          <w:szCs w:val="24"/>
        </w:rPr>
        <w:t xml:space="preserve">rounding environments, and democratic teaching metaphor will be used in this curriculum. The needs of students with their varying cultural background can </w:t>
      </w:r>
      <w:proofErr w:type="gramStart"/>
      <w:r w:rsidRPr="0025064A">
        <w:rPr>
          <w:rFonts w:ascii="Times New Roman" w:eastAsia="TimesNewRomanPSMT" w:hAnsi="Times New Roman" w:cs="Times New Roman"/>
          <w:kern w:val="1"/>
          <w:sz w:val="24"/>
          <w:szCs w:val="24"/>
        </w:rPr>
        <w:t>adhere</w:t>
      </w:r>
      <w:proofErr w:type="gramEnd"/>
      <w:r w:rsidRPr="0025064A">
        <w:rPr>
          <w:rFonts w:ascii="Times New Roman" w:eastAsia="TimesNewRomanPSMT" w:hAnsi="Times New Roman" w:cs="Times New Roman"/>
          <w:kern w:val="1"/>
          <w:sz w:val="24"/>
          <w:szCs w:val="24"/>
        </w:rPr>
        <w:t xml:space="preserve"> their sense organs. The mathematical knowledge is discoursing inside the mathematics classroom. The nature of math</w:t>
      </w:r>
      <w:r w:rsidRPr="0025064A">
        <w:rPr>
          <w:rFonts w:ascii="Times New Roman" w:eastAsia="TimesNewRomanPSMT" w:hAnsi="Times New Roman" w:cs="Times New Roman"/>
          <w:kern w:val="1"/>
          <w:sz w:val="24"/>
          <w:szCs w:val="24"/>
        </w:rPr>
        <w:t>e</w:t>
      </w:r>
      <w:r w:rsidRPr="0025064A">
        <w:rPr>
          <w:rFonts w:ascii="Times New Roman" w:eastAsia="TimesNewRomanPSMT" w:hAnsi="Times New Roman" w:cs="Times New Roman"/>
          <w:kern w:val="1"/>
          <w:sz w:val="24"/>
          <w:szCs w:val="24"/>
        </w:rPr>
        <w:t>matics in term of pedagogical aspects exchange of communication in mental imagine manner in teaching mathematics in the classroom. Mathematical objects in discourse in the communities and they are also in nature. Where in the mathematical objects is main concerned by the math</w:t>
      </w:r>
      <w:r w:rsidRPr="0025064A">
        <w:rPr>
          <w:rFonts w:ascii="Times New Roman" w:eastAsia="TimesNewRomanPSMT" w:hAnsi="Times New Roman" w:cs="Times New Roman"/>
          <w:kern w:val="1"/>
          <w:sz w:val="24"/>
          <w:szCs w:val="24"/>
        </w:rPr>
        <w:t>e</w:t>
      </w:r>
      <w:r w:rsidRPr="0025064A">
        <w:rPr>
          <w:rFonts w:ascii="Times New Roman" w:eastAsia="TimesNewRomanPSMT" w:hAnsi="Times New Roman" w:cs="Times New Roman"/>
          <w:kern w:val="1"/>
          <w:sz w:val="24"/>
          <w:szCs w:val="24"/>
        </w:rPr>
        <w:t xml:space="preserve">matical philosophy. Where the objects are social constructed whether the objects in discover. </w:t>
      </w:r>
      <w:proofErr w:type="gramStart"/>
      <w:r w:rsidRPr="0025064A">
        <w:rPr>
          <w:rFonts w:ascii="Times New Roman" w:eastAsia="TimesNewRomanPSMT" w:hAnsi="Times New Roman" w:cs="Times New Roman"/>
          <w:kern w:val="1"/>
          <w:sz w:val="24"/>
          <w:szCs w:val="24"/>
        </w:rPr>
        <w:t>Geometry ,</w:t>
      </w:r>
      <w:proofErr w:type="gramEnd"/>
      <w:r w:rsidRPr="0025064A">
        <w:rPr>
          <w:rFonts w:ascii="Times New Roman" w:eastAsia="TimesNewRomanPSMT" w:hAnsi="Times New Roman" w:cs="Times New Roman"/>
          <w:kern w:val="1"/>
          <w:sz w:val="24"/>
          <w:szCs w:val="24"/>
        </w:rPr>
        <w:t xml:space="preserve"> algebra, formula and all mathematical construction are mathematical objects which are in society. The philosophy of mathematics education is consolidation which, ontology is looked for the reality about the superficial, more structure, logic unit and construct of knowledge through prior knowledge. This study will under the realist approach. The reality found out there in the school environment. Through a critical realist, the perception of students towards the rea</w:t>
      </w:r>
      <w:r w:rsidRPr="0025064A">
        <w:rPr>
          <w:rFonts w:ascii="Times New Roman" w:eastAsia="TimesNewRomanPSMT" w:hAnsi="Times New Roman" w:cs="Times New Roman"/>
          <w:kern w:val="1"/>
          <w:sz w:val="24"/>
          <w:szCs w:val="24"/>
        </w:rPr>
        <w:t>l</w:t>
      </w:r>
      <w:r w:rsidRPr="0025064A">
        <w:rPr>
          <w:rFonts w:ascii="Times New Roman" w:eastAsia="TimesNewRomanPSMT" w:hAnsi="Times New Roman" w:cs="Times New Roman"/>
          <w:kern w:val="1"/>
          <w:sz w:val="24"/>
          <w:szCs w:val="24"/>
        </w:rPr>
        <w:t>ity is linked with the epist</w:t>
      </w:r>
      <w:r w:rsidRPr="0025064A">
        <w:rPr>
          <w:rFonts w:ascii="Times New Roman" w:eastAsia="TimesNewRomanPSMT" w:hAnsi="Times New Roman" w:cs="Times New Roman"/>
          <w:kern w:val="1"/>
          <w:sz w:val="24"/>
          <w:szCs w:val="24"/>
        </w:rPr>
        <w:t>e</w:t>
      </w:r>
      <w:r w:rsidRPr="0025064A">
        <w:rPr>
          <w:rFonts w:ascii="Times New Roman" w:eastAsia="TimesNewRomanPSMT" w:hAnsi="Times New Roman" w:cs="Times New Roman"/>
          <w:kern w:val="1"/>
          <w:sz w:val="24"/>
          <w:szCs w:val="24"/>
        </w:rPr>
        <w:t>mology.</w:t>
      </w:r>
    </w:p>
    <w:p w:rsidR="00DA47FA" w:rsidRPr="0025064A" w:rsidRDefault="003C02B4" w:rsidP="00563343">
      <w:pPr>
        <w:widowControl w:val="0"/>
        <w:tabs>
          <w:tab w:val="left" w:pos="720"/>
        </w:tabs>
        <w:autoSpaceDE w:val="0"/>
        <w:autoSpaceDN w:val="0"/>
        <w:adjustRightInd w:val="0"/>
        <w:spacing w:after="0" w:line="240" w:lineRule="auto"/>
        <w:jc w:val="both"/>
        <w:rPr>
          <w:rFonts w:ascii="Times New Roman" w:eastAsia="TimesNewRomanPSMT" w:hAnsi="Times New Roman" w:cs="Times New Roman"/>
          <w:kern w:val="1"/>
          <w:sz w:val="24"/>
          <w:szCs w:val="24"/>
        </w:rPr>
      </w:pPr>
      <w:r w:rsidRPr="0025064A">
        <w:rPr>
          <w:rFonts w:ascii="Times New Roman" w:eastAsia="TimesNewRomanPSMT" w:hAnsi="Times New Roman" w:cs="Times New Roman"/>
          <w:kern w:val="1"/>
          <w:sz w:val="24"/>
          <w:szCs w:val="24"/>
        </w:rPr>
        <w:t xml:space="preserve">Epistemology concern about “how do we know something?” it is our perceived relationship with the knowledge we are discovering. </w:t>
      </w:r>
      <w:proofErr w:type="gramStart"/>
      <w:r w:rsidRPr="0025064A">
        <w:rPr>
          <w:rFonts w:ascii="Times New Roman" w:eastAsia="TimesNewRomanPSMT" w:hAnsi="Times New Roman" w:cs="Times New Roman"/>
          <w:kern w:val="1"/>
          <w:sz w:val="24"/>
          <w:szCs w:val="24"/>
        </w:rPr>
        <w:t>Epistemology concern about the mathematical knowledge.</w:t>
      </w:r>
      <w:proofErr w:type="gramEnd"/>
      <w:r w:rsidRPr="0025064A">
        <w:rPr>
          <w:rFonts w:ascii="Times New Roman" w:eastAsia="TimesNewRomanPSMT" w:hAnsi="Times New Roman" w:cs="Times New Roman"/>
          <w:kern w:val="1"/>
          <w:sz w:val="24"/>
          <w:szCs w:val="24"/>
        </w:rPr>
        <w:t xml:space="preserve"> After knowing the reality of mathematical objects learners should know about the knowledge of a math</w:t>
      </w:r>
      <w:r w:rsidRPr="0025064A">
        <w:rPr>
          <w:rFonts w:ascii="Times New Roman" w:eastAsia="TimesNewRomanPSMT" w:hAnsi="Times New Roman" w:cs="Times New Roman"/>
          <w:kern w:val="1"/>
          <w:sz w:val="24"/>
          <w:szCs w:val="24"/>
        </w:rPr>
        <w:t>e</w:t>
      </w:r>
      <w:r w:rsidRPr="0025064A">
        <w:rPr>
          <w:rFonts w:ascii="Times New Roman" w:eastAsia="TimesNewRomanPSMT" w:hAnsi="Times New Roman" w:cs="Times New Roman"/>
          <w:kern w:val="1"/>
          <w:sz w:val="24"/>
          <w:szCs w:val="24"/>
        </w:rPr>
        <w:t xml:space="preserve">matical object. Particularly look for the process, use of logical manipulation and connect to the prior knowledge is important in epistemology in consolidation.  </w:t>
      </w:r>
    </w:p>
    <w:p w:rsidR="00DA47FA" w:rsidRPr="0025064A" w:rsidRDefault="00DA47FA" w:rsidP="00563343">
      <w:pPr>
        <w:widowControl w:val="0"/>
        <w:tabs>
          <w:tab w:val="left" w:pos="720"/>
        </w:tabs>
        <w:autoSpaceDE w:val="0"/>
        <w:autoSpaceDN w:val="0"/>
        <w:adjustRightInd w:val="0"/>
        <w:spacing w:after="0" w:line="240" w:lineRule="auto"/>
        <w:jc w:val="both"/>
        <w:rPr>
          <w:rFonts w:ascii="Times New Roman" w:eastAsia="TimesNewRomanPSMT" w:hAnsi="Times New Roman" w:cs="Times New Roman"/>
          <w:color w:val="00000A"/>
          <w:kern w:val="1"/>
          <w:sz w:val="24"/>
          <w:szCs w:val="24"/>
        </w:rPr>
      </w:pPr>
    </w:p>
    <w:p w:rsidR="00DA47FA" w:rsidRPr="0025064A" w:rsidRDefault="003C02B4" w:rsidP="00563343">
      <w:pPr>
        <w:widowControl w:val="0"/>
        <w:tabs>
          <w:tab w:val="left" w:pos="720"/>
        </w:tabs>
        <w:autoSpaceDE w:val="0"/>
        <w:autoSpaceDN w:val="0"/>
        <w:adjustRightInd w:val="0"/>
        <w:spacing w:after="0" w:line="240" w:lineRule="auto"/>
        <w:jc w:val="both"/>
        <w:rPr>
          <w:rFonts w:ascii="Times New Roman" w:eastAsia="TimesNewRomanPSMT" w:hAnsi="Times New Roman" w:cs="Times New Roman"/>
          <w:color w:val="00000A"/>
          <w:kern w:val="1"/>
          <w:sz w:val="24"/>
          <w:szCs w:val="24"/>
        </w:rPr>
      </w:pPr>
      <w:r w:rsidRPr="0025064A">
        <w:rPr>
          <w:rFonts w:ascii="Times New Roman" w:eastAsia="TimesNewRomanPSMT" w:hAnsi="Times New Roman" w:cs="Times New Roman"/>
          <w:b/>
          <w:bCs/>
          <w:color w:val="00000A"/>
          <w:kern w:val="1"/>
          <w:sz w:val="24"/>
          <w:szCs w:val="24"/>
        </w:rPr>
        <w:t xml:space="preserve">References </w:t>
      </w:r>
    </w:p>
    <w:p w:rsidR="00DA47FA" w:rsidRPr="0025064A" w:rsidRDefault="00DA47FA" w:rsidP="00563343">
      <w:pPr>
        <w:widowControl w:val="0"/>
        <w:tabs>
          <w:tab w:val="left" w:pos="720"/>
        </w:tabs>
        <w:autoSpaceDE w:val="0"/>
        <w:autoSpaceDN w:val="0"/>
        <w:adjustRightInd w:val="0"/>
        <w:spacing w:after="0" w:line="240" w:lineRule="auto"/>
        <w:ind w:left="720" w:hanging="720"/>
        <w:jc w:val="both"/>
        <w:rPr>
          <w:rFonts w:ascii="Times New Roman" w:eastAsia="TimesNewRomanPSMT" w:hAnsi="Times New Roman" w:cs="Times New Roman"/>
          <w:color w:val="00000A"/>
          <w:kern w:val="1"/>
          <w:sz w:val="24"/>
          <w:szCs w:val="24"/>
        </w:rPr>
      </w:pPr>
    </w:p>
    <w:p w:rsidR="00DA47FA" w:rsidRPr="0025064A" w:rsidRDefault="003C02B4" w:rsidP="00563343">
      <w:pPr>
        <w:widowControl w:val="0"/>
        <w:autoSpaceDE w:val="0"/>
        <w:autoSpaceDN w:val="0"/>
        <w:adjustRightInd w:val="0"/>
        <w:spacing w:after="0" w:line="240" w:lineRule="auto"/>
        <w:ind w:left="720" w:right="1048" w:hanging="720"/>
        <w:rPr>
          <w:rFonts w:ascii="Times New Roman" w:eastAsia="TimesNewRomanPSMT" w:hAnsi="Times New Roman" w:cs="Times New Roman"/>
          <w:color w:val="1A1A1A"/>
          <w:kern w:val="1"/>
          <w:sz w:val="24"/>
          <w:szCs w:val="24"/>
        </w:rPr>
      </w:pPr>
      <w:proofErr w:type="spellStart"/>
      <w:proofErr w:type="gramStart"/>
      <w:r w:rsidRPr="0025064A">
        <w:rPr>
          <w:rFonts w:ascii="Times New Roman" w:eastAsia="TimesNewRomanPSMT" w:hAnsi="Times New Roman" w:cs="Times New Roman"/>
          <w:kern w:val="1"/>
          <w:sz w:val="24"/>
          <w:szCs w:val="24"/>
        </w:rPr>
        <w:t>Aslan</w:t>
      </w:r>
      <w:proofErr w:type="spellEnd"/>
      <w:r w:rsidRPr="0025064A">
        <w:rPr>
          <w:rFonts w:ascii="Times New Roman" w:eastAsia="TimesNewRomanPSMT" w:hAnsi="Times New Roman" w:cs="Times New Roman"/>
          <w:kern w:val="1"/>
          <w:sz w:val="24"/>
          <w:szCs w:val="24"/>
        </w:rPr>
        <w:t xml:space="preserve"> ,</w:t>
      </w:r>
      <w:proofErr w:type="gramEnd"/>
      <w:r w:rsidRPr="0025064A">
        <w:rPr>
          <w:rFonts w:ascii="Times New Roman" w:eastAsia="TimesNewRomanPSMT" w:hAnsi="Times New Roman" w:cs="Times New Roman"/>
          <w:kern w:val="1"/>
          <w:sz w:val="24"/>
          <w:szCs w:val="24"/>
        </w:rPr>
        <w:t xml:space="preserve"> T. et al. (2011). </w:t>
      </w:r>
      <w:proofErr w:type="gramStart"/>
      <w:r w:rsidRPr="0025064A">
        <w:rPr>
          <w:rFonts w:ascii="Times New Roman" w:eastAsia="TimesNewRomanPSMT" w:hAnsi="Times New Roman" w:cs="Times New Roman"/>
          <w:kern w:val="1"/>
          <w:sz w:val="24"/>
          <w:szCs w:val="24"/>
        </w:rPr>
        <w:t>Critical Pedagogy for Critical Mathematics Education.</w:t>
      </w:r>
      <w:proofErr w:type="gramEnd"/>
      <w:r w:rsidRPr="0025064A">
        <w:rPr>
          <w:rFonts w:ascii="Times New Roman" w:eastAsia="TimesNewRomanPSMT" w:hAnsi="Times New Roman" w:cs="Times New Roman"/>
          <w:kern w:val="1"/>
          <w:sz w:val="24"/>
          <w:szCs w:val="24"/>
        </w:rPr>
        <w:t xml:space="preserve"> </w:t>
      </w:r>
      <w:r w:rsidRPr="0025064A">
        <w:rPr>
          <w:rFonts w:ascii="Times New Roman" w:eastAsia="TimesNewRomanPSMT" w:hAnsi="Times New Roman" w:cs="Times New Roman"/>
          <w:i/>
          <w:iCs/>
          <w:kern w:val="1"/>
          <w:sz w:val="24"/>
          <w:szCs w:val="24"/>
        </w:rPr>
        <w:t>Inte</w:t>
      </w:r>
      <w:r w:rsidRPr="0025064A">
        <w:rPr>
          <w:rFonts w:ascii="Times New Roman" w:eastAsia="TimesNewRomanPSMT" w:hAnsi="Times New Roman" w:cs="Times New Roman"/>
          <w:i/>
          <w:iCs/>
          <w:kern w:val="1"/>
          <w:sz w:val="24"/>
          <w:szCs w:val="24"/>
        </w:rPr>
        <w:t>r</w:t>
      </w:r>
      <w:r w:rsidRPr="0025064A">
        <w:rPr>
          <w:rFonts w:ascii="Times New Roman" w:eastAsia="TimesNewRomanPSMT" w:hAnsi="Times New Roman" w:cs="Times New Roman"/>
          <w:i/>
          <w:iCs/>
          <w:kern w:val="1"/>
          <w:sz w:val="24"/>
          <w:szCs w:val="24"/>
        </w:rPr>
        <w:lastRenderedPageBreak/>
        <w:t>national Journal of Mathematical Education in Science and Technology, 42</w:t>
      </w:r>
      <w:r w:rsidRPr="0025064A">
        <w:rPr>
          <w:rFonts w:ascii="Times New Roman" w:eastAsia="TimesNewRomanPSMT" w:hAnsi="Times New Roman" w:cs="Times New Roman"/>
          <w:kern w:val="1"/>
          <w:sz w:val="24"/>
          <w:szCs w:val="24"/>
        </w:rPr>
        <w:t>(1), 65-74.</w:t>
      </w:r>
    </w:p>
    <w:p w:rsidR="00DA47FA" w:rsidRPr="0025064A" w:rsidRDefault="003C02B4" w:rsidP="00563343">
      <w:pPr>
        <w:widowControl w:val="0"/>
        <w:tabs>
          <w:tab w:val="left" w:pos="720"/>
        </w:tabs>
        <w:autoSpaceDE w:val="0"/>
        <w:autoSpaceDN w:val="0"/>
        <w:adjustRightInd w:val="0"/>
        <w:spacing w:after="0" w:line="240" w:lineRule="auto"/>
        <w:ind w:left="720" w:hanging="720"/>
        <w:rPr>
          <w:rFonts w:ascii="Times New Roman" w:eastAsia="TimesNewRomanPSMT" w:hAnsi="Times New Roman" w:cs="Times New Roman"/>
          <w:color w:val="1A1A1A"/>
          <w:kern w:val="1"/>
          <w:sz w:val="24"/>
          <w:szCs w:val="24"/>
        </w:rPr>
      </w:pPr>
      <w:proofErr w:type="spellStart"/>
      <w:r w:rsidRPr="0025064A">
        <w:rPr>
          <w:rFonts w:ascii="Times New Roman" w:eastAsia="TimesNewRomanPSMT" w:hAnsi="Times New Roman" w:cs="Times New Roman"/>
          <w:color w:val="1A1A1A"/>
          <w:kern w:val="1"/>
          <w:sz w:val="24"/>
          <w:szCs w:val="24"/>
        </w:rPr>
        <w:t>Delpit</w:t>
      </w:r>
      <w:proofErr w:type="spellEnd"/>
      <w:r w:rsidRPr="0025064A">
        <w:rPr>
          <w:rFonts w:ascii="Times New Roman" w:eastAsia="TimesNewRomanPSMT" w:hAnsi="Times New Roman" w:cs="Times New Roman"/>
          <w:color w:val="1A1A1A"/>
          <w:kern w:val="1"/>
          <w:sz w:val="24"/>
          <w:szCs w:val="24"/>
        </w:rPr>
        <w:t xml:space="preserve">, L. (1993). </w:t>
      </w:r>
      <w:proofErr w:type="gramStart"/>
      <w:r w:rsidRPr="0025064A">
        <w:rPr>
          <w:rFonts w:ascii="Times New Roman" w:eastAsia="TimesNewRomanPSMT" w:hAnsi="Times New Roman" w:cs="Times New Roman"/>
          <w:color w:val="1A1A1A"/>
          <w:kern w:val="1"/>
          <w:sz w:val="24"/>
          <w:szCs w:val="24"/>
        </w:rPr>
        <w:t>The Politics of Teaching Literate Discourse.</w:t>
      </w:r>
      <w:proofErr w:type="gramEnd"/>
      <w:r w:rsidRPr="0025064A">
        <w:rPr>
          <w:rFonts w:ascii="Times New Roman" w:eastAsia="TimesNewRomanPSMT" w:hAnsi="Times New Roman" w:cs="Times New Roman"/>
          <w:color w:val="1A1A1A"/>
          <w:kern w:val="1"/>
          <w:sz w:val="24"/>
          <w:szCs w:val="24"/>
        </w:rPr>
        <w:t xml:space="preserve"> </w:t>
      </w:r>
      <w:r w:rsidRPr="0025064A">
        <w:rPr>
          <w:rFonts w:ascii="Times New Roman" w:eastAsia="TimesNewRomanPSMT" w:hAnsi="Times New Roman" w:cs="Times New Roman"/>
          <w:i/>
          <w:iCs/>
          <w:color w:val="1A1A1A"/>
          <w:kern w:val="1"/>
          <w:sz w:val="24"/>
          <w:szCs w:val="24"/>
        </w:rPr>
        <w:t>Freedom’s plough: Teaching in the Multicultural Classroom</w:t>
      </w:r>
      <w:r w:rsidRPr="0025064A">
        <w:rPr>
          <w:rFonts w:ascii="Times New Roman" w:eastAsia="TimesNewRomanPSMT" w:hAnsi="Times New Roman" w:cs="Times New Roman"/>
          <w:color w:val="1A1A1A"/>
          <w:kern w:val="1"/>
          <w:sz w:val="24"/>
          <w:szCs w:val="24"/>
        </w:rPr>
        <w:t>, 285-295.</w:t>
      </w:r>
    </w:p>
    <w:p w:rsidR="00DA47FA" w:rsidRPr="0025064A" w:rsidRDefault="003C02B4" w:rsidP="00563343">
      <w:pPr>
        <w:widowControl w:val="0"/>
        <w:tabs>
          <w:tab w:val="left" w:pos="720"/>
        </w:tabs>
        <w:autoSpaceDE w:val="0"/>
        <w:autoSpaceDN w:val="0"/>
        <w:adjustRightInd w:val="0"/>
        <w:spacing w:after="0" w:line="240" w:lineRule="auto"/>
        <w:ind w:left="720" w:hanging="720"/>
        <w:jc w:val="both"/>
        <w:rPr>
          <w:rFonts w:ascii="Times New Roman" w:eastAsia="TimesNewRomanPSMT" w:hAnsi="Times New Roman" w:cs="Times New Roman"/>
          <w:color w:val="00000A"/>
          <w:kern w:val="1"/>
          <w:sz w:val="24"/>
          <w:szCs w:val="24"/>
        </w:rPr>
      </w:pPr>
      <w:r w:rsidRPr="0025064A">
        <w:rPr>
          <w:rFonts w:ascii="Times New Roman" w:eastAsia="TimesNewRomanPSMT" w:hAnsi="Times New Roman" w:cs="Times New Roman"/>
          <w:color w:val="00000A"/>
          <w:kern w:val="1"/>
          <w:sz w:val="24"/>
          <w:szCs w:val="24"/>
        </w:rPr>
        <w:t xml:space="preserve">Ernest, P. (1991) </w:t>
      </w:r>
      <w:proofErr w:type="gramStart"/>
      <w:r w:rsidRPr="0025064A">
        <w:rPr>
          <w:rFonts w:ascii="Times New Roman" w:eastAsia="TimesNewRomanPSMT" w:hAnsi="Times New Roman" w:cs="Times New Roman"/>
          <w:i/>
          <w:iCs/>
          <w:color w:val="00000A"/>
          <w:kern w:val="1"/>
          <w:sz w:val="24"/>
          <w:szCs w:val="24"/>
        </w:rPr>
        <w:t>The</w:t>
      </w:r>
      <w:proofErr w:type="gramEnd"/>
      <w:r w:rsidRPr="0025064A">
        <w:rPr>
          <w:rFonts w:ascii="Times New Roman" w:eastAsia="TimesNewRomanPSMT" w:hAnsi="Times New Roman" w:cs="Times New Roman"/>
          <w:i/>
          <w:iCs/>
          <w:color w:val="00000A"/>
          <w:kern w:val="1"/>
          <w:sz w:val="24"/>
          <w:szCs w:val="24"/>
        </w:rPr>
        <w:t xml:space="preserve"> Philosophy of Mathematics Education</w:t>
      </w:r>
      <w:r w:rsidRPr="0025064A">
        <w:rPr>
          <w:rFonts w:ascii="Times New Roman" w:eastAsia="TimesNewRomanPSMT" w:hAnsi="Times New Roman" w:cs="Times New Roman"/>
          <w:color w:val="00000A"/>
          <w:kern w:val="1"/>
          <w:sz w:val="24"/>
          <w:szCs w:val="24"/>
        </w:rPr>
        <w:t>, London: Routledge.</w:t>
      </w:r>
    </w:p>
    <w:p w:rsidR="00DA47FA" w:rsidRPr="0025064A" w:rsidRDefault="003C02B4" w:rsidP="00563343">
      <w:pPr>
        <w:widowControl w:val="0"/>
        <w:tabs>
          <w:tab w:val="left" w:pos="720"/>
        </w:tabs>
        <w:autoSpaceDE w:val="0"/>
        <w:autoSpaceDN w:val="0"/>
        <w:adjustRightInd w:val="0"/>
        <w:spacing w:after="0" w:line="240" w:lineRule="auto"/>
        <w:ind w:left="720" w:hanging="720"/>
        <w:jc w:val="both"/>
        <w:rPr>
          <w:rFonts w:ascii="Times New Roman" w:eastAsia="TimesNewRomanPSMT" w:hAnsi="Times New Roman" w:cs="Times New Roman"/>
          <w:color w:val="00000A"/>
          <w:kern w:val="1"/>
          <w:sz w:val="24"/>
          <w:szCs w:val="24"/>
        </w:rPr>
      </w:pPr>
      <w:r w:rsidRPr="0025064A">
        <w:rPr>
          <w:rFonts w:ascii="Times New Roman" w:eastAsia="TimesNewRomanPSMT" w:hAnsi="Times New Roman" w:cs="Times New Roman"/>
          <w:color w:val="00000A"/>
          <w:kern w:val="1"/>
          <w:sz w:val="24"/>
          <w:szCs w:val="24"/>
        </w:rPr>
        <w:t xml:space="preserve">Ernest, P. (1998) </w:t>
      </w:r>
      <w:r w:rsidRPr="0025064A">
        <w:rPr>
          <w:rFonts w:ascii="Times New Roman" w:eastAsia="TimesNewRomanPSMT" w:hAnsi="Times New Roman" w:cs="Times New Roman"/>
          <w:i/>
          <w:iCs/>
          <w:color w:val="00000A"/>
          <w:kern w:val="1"/>
          <w:sz w:val="24"/>
          <w:szCs w:val="24"/>
        </w:rPr>
        <w:t>Social Constructivism as a Philosophy of Mathematics</w:t>
      </w:r>
      <w:r w:rsidRPr="0025064A">
        <w:rPr>
          <w:rFonts w:ascii="Times New Roman" w:eastAsia="TimesNewRomanPSMT" w:hAnsi="Times New Roman" w:cs="Times New Roman"/>
          <w:color w:val="00000A"/>
          <w:kern w:val="1"/>
          <w:sz w:val="24"/>
          <w:szCs w:val="24"/>
        </w:rPr>
        <w:t xml:space="preserve">, Albany, New York: State University of New York Press. </w:t>
      </w:r>
    </w:p>
    <w:p w:rsidR="00DA47FA" w:rsidRPr="0025064A" w:rsidRDefault="003C02B4" w:rsidP="00563343">
      <w:pPr>
        <w:widowControl w:val="0"/>
        <w:tabs>
          <w:tab w:val="left" w:pos="720"/>
        </w:tabs>
        <w:autoSpaceDE w:val="0"/>
        <w:autoSpaceDN w:val="0"/>
        <w:adjustRightInd w:val="0"/>
        <w:spacing w:after="0" w:line="240" w:lineRule="auto"/>
        <w:ind w:left="720" w:hanging="720"/>
        <w:jc w:val="both"/>
        <w:rPr>
          <w:rFonts w:ascii="Times New Roman" w:eastAsia="TimesNewRomanPSMT" w:hAnsi="Times New Roman" w:cs="Times New Roman"/>
          <w:color w:val="00000A"/>
          <w:kern w:val="1"/>
          <w:sz w:val="24"/>
          <w:szCs w:val="24"/>
        </w:rPr>
      </w:pPr>
      <w:r w:rsidRPr="0025064A">
        <w:rPr>
          <w:rFonts w:ascii="Times New Roman" w:eastAsia="TimesNewRomanPSMT" w:hAnsi="Times New Roman" w:cs="Times New Roman"/>
          <w:color w:val="1A1A1A"/>
          <w:sz w:val="24"/>
          <w:szCs w:val="24"/>
        </w:rPr>
        <w:t xml:space="preserve">Ernest, P. (2002). </w:t>
      </w:r>
      <w:proofErr w:type="gramStart"/>
      <w:r w:rsidRPr="0025064A">
        <w:rPr>
          <w:rFonts w:ascii="Times New Roman" w:eastAsia="TimesNewRomanPSMT" w:hAnsi="Times New Roman" w:cs="Times New Roman"/>
          <w:i/>
          <w:iCs/>
          <w:color w:val="1A1A1A"/>
          <w:sz w:val="24"/>
          <w:szCs w:val="24"/>
        </w:rPr>
        <w:t>The philosophy of mathematics education</w:t>
      </w:r>
      <w:r w:rsidRPr="0025064A">
        <w:rPr>
          <w:rFonts w:ascii="Times New Roman" w:eastAsia="TimesNewRomanPSMT" w:hAnsi="Times New Roman" w:cs="Times New Roman"/>
          <w:color w:val="1A1A1A"/>
          <w:sz w:val="24"/>
          <w:szCs w:val="24"/>
        </w:rPr>
        <w:t>.</w:t>
      </w:r>
      <w:proofErr w:type="gramEnd"/>
      <w:r w:rsidRPr="0025064A">
        <w:rPr>
          <w:rFonts w:ascii="Times New Roman" w:eastAsia="TimesNewRomanPSMT" w:hAnsi="Times New Roman" w:cs="Times New Roman"/>
          <w:color w:val="1A1A1A"/>
          <w:sz w:val="24"/>
          <w:szCs w:val="24"/>
        </w:rPr>
        <w:t xml:space="preserve"> </w:t>
      </w:r>
      <w:proofErr w:type="gramStart"/>
      <w:r w:rsidRPr="0025064A">
        <w:rPr>
          <w:rFonts w:ascii="Times New Roman" w:eastAsia="TimesNewRomanPSMT" w:hAnsi="Times New Roman" w:cs="Times New Roman"/>
          <w:color w:val="1A1A1A"/>
          <w:sz w:val="24"/>
          <w:szCs w:val="24"/>
        </w:rPr>
        <w:t>Routledge.</w:t>
      </w:r>
      <w:proofErr w:type="gramEnd"/>
    </w:p>
    <w:p w:rsidR="00DA47FA" w:rsidRPr="0025064A" w:rsidRDefault="003C02B4" w:rsidP="00563343">
      <w:pPr>
        <w:widowControl w:val="0"/>
        <w:tabs>
          <w:tab w:val="left" w:pos="720"/>
        </w:tabs>
        <w:autoSpaceDE w:val="0"/>
        <w:autoSpaceDN w:val="0"/>
        <w:adjustRightInd w:val="0"/>
        <w:spacing w:after="0" w:line="240" w:lineRule="auto"/>
        <w:ind w:left="720" w:hanging="720"/>
        <w:jc w:val="both"/>
        <w:rPr>
          <w:rFonts w:ascii="Times New Roman" w:eastAsia="TimesNewRomanPSMT" w:hAnsi="Times New Roman" w:cs="Times New Roman"/>
          <w:color w:val="00000A"/>
          <w:kern w:val="1"/>
          <w:sz w:val="24"/>
          <w:szCs w:val="24"/>
        </w:rPr>
      </w:pPr>
      <w:r w:rsidRPr="0025064A">
        <w:rPr>
          <w:rFonts w:ascii="Times New Roman" w:eastAsia="TimesNewRomanPSMT" w:hAnsi="Times New Roman" w:cs="Times New Roman"/>
          <w:color w:val="00000A"/>
          <w:kern w:val="1"/>
          <w:sz w:val="24"/>
          <w:szCs w:val="24"/>
        </w:rPr>
        <w:t xml:space="preserve">Ernest, P. (2007) The Philosophy of Mathematics, Values, and Kerala Mathematics, </w:t>
      </w:r>
      <w:r w:rsidRPr="0025064A">
        <w:rPr>
          <w:rFonts w:ascii="Times New Roman" w:eastAsia="TimesNewRomanPSMT" w:hAnsi="Times New Roman" w:cs="Times New Roman"/>
          <w:i/>
          <w:iCs/>
          <w:color w:val="00000A"/>
          <w:kern w:val="1"/>
          <w:sz w:val="24"/>
          <w:szCs w:val="24"/>
        </w:rPr>
        <w:t>The Ph</w:t>
      </w:r>
      <w:r w:rsidRPr="0025064A">
        <w:rPr>
          <w:rFonts w:ascii="Times New Roman" w:eastAsia="TimesNewRomanPSMT" w:hAnsi="Times New Roman" w:cs="Times New Roman"/>
          <w:i/>
          <w:iCs/>
          <w:color w:val="00000A"/>
          <w:kern w:val="1"/>
          <w:sz w:val="24"/>
          <w:szCs w:val="24"/>
        </w:rPr>
        <w:t>i</w:t>
      </w:r>
      <w:r w:rsidRPr="0025064A">
        <w:rPr>
          <w:rFonts w:ascii="Times New Roman" w:eastAsia="TimesNewRomanPSMT" w:hAnsi="Times New Roman" w:cs="Times New Roman"/>
          <w:i/>
          <w:iCs/>
          <w:color w:val="00000A"/>
          <w:kern w:val="1"/>
          <w:sz w:val="24"/>
          <w:szCs w:val="24"/>
        </w:rPr>
        <w:t>losophy of Mathematics Education Journal</w:t>
      </w:r>
      <w:r w:rsidRPr="0025064A">
        <w:rPr>
          <w:rFonts w:ascii="Times New Roman" w:eastAsia="TimesNewRomanPSMT" w:hAnsi="Times New Roman" w:cs="Times New Roman"/>
          <w:color w:val="00000A"/>
          <w:kern w:val="1"/>
          <w:sz w:val="24"/>
          <w:szCs w:val="24"/>
        </w:rPr>
        <w:t>, No. 20, accessed via http://people.exeter.ac.uk/PErnest/</w:t>
      </w:r>
    </w:p>
    <w:p w:rsidR="00DA47FA" w:rsidRPr="0025064A" w:rsidRDefault="003C02B4" w:rsidP="00563343">
      <w:pPr>
        <w:widowControl w:val="0"/>
        <w:autoSpaceDE w:val="0"/>
        <w:autoSpaceDN w:val="0"/>
        <w:adjustRightInd w:val="0"/>
        <w:spacing w:after="0" w:line="240" w:lineRule="auto"/>
        <w:ind w:left="851" w:right="1048" w:hanging="851"/>
        <w:rPr>
          <w:rFonts w:ascii="Times New Roman" w:eastAsia="TimesNewRomanPSMT" w:hAnsi="Times New Roman" w:cs="Times New Roman"/>
          <w:kern w:val="1"/>
          <w:sz w:val="24"/>
          <w:szCs w:val="24"/>
        </w:rPr>
      </w:pPr>
      <w:proofErr w:type="spellStart"/>
      <w:proofErr w:type="gramStart"/>
      <w:r w:rsidRPr="0025064A">
        <w:rPr>
          <w:rFonts w:ascii="Times New Roman" w:eastAsia="TimesNewRomanPSMT" w:hAnsi="Times New Roman" w:cs="Times New Roman"/>
          <w:kern w:val="1"/>
          <w:sz w:val="24"/>
          <w:szCs w:val="24"/>
        </w:rPr>
        <w:t>Grunday</w:t>
      </w:r>
      <w:proofErr w:type="spellEnd"/>
      <w:r w:rsidRPr="0025064A">
        <w:rPr>
          <w:rFonts w:ascii="Times New Roman" w:eastAsia="TimesNewRomanPSMT" w:hAnsi="Times New Roman" w:cs="Times New Roman"/>
          <w:kern w:val="1"/>
          <w:sz w:val="24"/>
          <w:szCs w:val="24"/>
        </w:rPr>
        <w:t>, S. (1987/2003).</w:t>
      </w:r>
      <w:proofErr w:type="gramEnd"/>
      <w:r w:rsidRPr="0025064A">
        <w:rPr>
          <w:rFonts w:ascii="Times New Roman" w:eastAsia="TimesNewRomanPSMT" w:hAnsi="Times New Roman" w:cs="Times New Roman"/>
          <w:kern w:val="1"/>
          <w:sz w:val="24"/>
          <w:szCs w:val="24"/>
        </w:rPr>
        <w:t> </w:t>
      </w:r>
      <w:r w:rsidRPr="0025064A">
        <w:rPr>
          <w:rFonts w:ascii="Times New Roman" w:eastAsia="TimesNewRomanPSMT" w:hAnsi="Times New Roman" w:cs="Times New Roman"/>
          <w:i/>
          <w:iCs/>
          <w:kern w:val="1"/>
          <w:sz w:val="24"/>
          <w:szCs w:val="24"/>
        </w:rPr>
        <w:t>Curriculum: Product or praxis?</w:t>
      </w:r>
      <w:r w:rsidRPr="0025064A">
        <w:rPr>
          <w:rFonts w:ascii="Times New Roman" w:eastAsia="TimesNewRomanPSMT" w:hAnsi="Times New Roman" w:cs="Times New Roman"/>
          <w:kern w:val="1"/>
          <w:sz w:val="24"/>
          <w:szCs w:val="24"/>
        </w:rPr>
        <w:t xml:space="preserve"> London: The Falmer Press.</w:t>
      </w:r>
    </w:p>
    <w:p w:rsidR="00DA47FA" w:rsidRPr="0025064A" w:rsidRDefault="003C02B4" w:rsidP="00563343">
      <w:pPr>
        <w:widowControl w:val="0"/>
        <w:autoSpaceDE w:val="0"/>
        <w:autoSpaceDN w:val="0"/>
        <w:adjustRightInd w:val="0"/>
        <w:spacing w:after="0" w:line="240" w:lineRule="auto"/>
        <w:ind w:left="851" w:right="1048" w:hanging="851"/>
        <w:rPr>
          <w:rFonts w:ascii="Times New Roman" w:eastAsia="TimesNewRomanPSMT" w:hAnsi="Times New Roman" w:cs="Times New Roman"/>
          <w:color w:val="1A1A1A"/>
          <w:sz w:val="24"/>
          <w:szCs w:val="24"/>
        </w:rPr>
      </w:pPr>
      <w:proofErr w:type="spellStart"/>
      <w:r w:rsidRPr="0025064A">
        <w:rPr>
          <w:rFonts w:ascii="Times New Roman" w:eastAsia="TimesNewRomanPSMT" w:hAnsi="Times New Roman" w:cs="Times New Roman"/>
          <w:color w:val="1A1A1A"/>
          <w:sz w:val="24"/>
          <w:szCs w:val="24"/>
        </w:rPr>
        <w:t>Larrivee</w:t>
      </w:r>
      <w:proofErr w:type="spellEnd"/>
      <w:r w:rsidRPr="0025064A">
        <w:rPr>
          <w:rFonts w:ascii="Times New Roman" w:eastAsia="TimesNewRomanPSMT" w:hAnsi="Times New Roman" w:cs="Times New Roman"/>
          <w:color w:val="1A1A1A"/>
          <w:sz w:val="24"/>
          <w:szCs w:val="24"/>
        </w:rPr>
        <w:t>, B. (2000). Transforming teaching practice: Becoming the critically refle</w:t>
      </w:r>
      <w:r w:rsidRPr="0025064A">
        <w:rPr>
          <w:rFonts w:ascii="Times New Roman" w:eastAsia="TimesNewRomanPSMT" w:hAnsi="Times New Roman" w:cs="Times New Roman"/>
          <w:color w:val="1A1A1A"/>
          <w:sz w:val="24"/>
          <w:szCs w:val="24"/>
        </w:rPr>
        <w:t>c</w:t>
      </w:r>
      <w:r w:rsidRPr="0025064A">
        <w:rPr>
          <w:rFonts w:ascii="Times New Roman" w:eastAsia="TimesNewRomanPSMT" w:hAnsi="Times New Roman" w:cs="Times New Roman"/>
          <w:color w:val="1A1A1A"/>
          <w:sz w:val="24"/>
          <w:szCs w:val="24"/>
        </w:rPr>
        <w:t xml:space="preserve">tive teacher. </w:t>
      </w:r>
      <w:proofErr w:type="gramStart"/>
      <w:r w:rsidRPr="0025064A">
        <w:rPr>
          <w:rFonts w:ascii="Times New Roman" w:eastAsia="TimesNewRomanPSMT" w:hAnsi="Times New Roman" w:cs="Times New Roman"/>
          <w:color w:val="1A1A1A"/>
          <w:sz w:val="24"/>
          <w:szCs w:val="24"/>
        </w:rPr>
        <w:t>Reflective practice, 1(3), 293-307.</w:t>
      </w:r>
      <w:proofErr w:type="gramEnd"/>
    </w:p>
    <w:p w:rsidR="00DA47FA" w:rsidRPr="0025064A" w:rsidRDefault="003C02B4" w:rsidP="00563343">
      <w:pPr>
        <w:widowControl w:val="0"/>
        <w:autoSpaceDE w:val="0"/>
        <w:autoSpaceDN w:val="0"/>
        <w:adjustRightInd w:val="0"/>
        <w:spacing w:after="0" w:line="240" w:lineRule="auto"/>
        <w:ind w:left="851" w:right="1048" w:hanging="851"/>
        <w:rPr>
          <w:rFonts w:ascii="Times New Roman" w:eastAsia="TimesNewRomanPSMT" w:hAnsi="Times New Roman" w:cs="Times New Roman"/>
          <w:color w:val="00000A"/>
          <w:kern w:val="1"/>
          <w:sz w:val="24"/>
          <w:szCs w:val="24"/>
        </w:rPr>
      </w:pPr>
      <w:r w:rsidRPr="0025064A">
        <w:rPr>
          <w:rFonts w:ascii="Times New Roman" w:eastAsia="TimesNewRomanPSMT" w:hAnsi="Times New Roman" w:cs="Times New Roman"/>
          <w:color w:val="00000A"/>
          <w:kern w:val="1"/>
          <w:sz w:val="24"/>
          <w:szCs w:val="24"/>
        </w:rPr>
        <w:t xml:space="preserve">Lakatos, I. (1962) Infinite Regress and the Foundations of Mathematics, </w:t>
      </w:r>
      <w:r w:rsidRPr="0025064A">
        <w:rPr>
          <w:rFonts w:ascii="Times New Roman" w:eastAsia="TimesNewRomanPSMT" w:hAnsi="Times New Roman" w:cs="Times New Roman"/>
          <w:i/>
          <w:iCs/>
          <w:color w:val="00000A"/>
          <w:kern w:val="1"/>
          <w:sz w:val="24"/>
          <w:szCs w:val="24"/>
        </w:rPr>
        <w:t>Aristotelian S</w:t>
      </w:r>
      <w:r w:rsidRPr="0025064A">
        <w:rPr>
          <w:rFonts w:ascii="Times New Roman" w:eastAsia="TimesNewRomanPSMT" w:hAnsi="Times New Roman" w:cs="Times New Roman"/>
          <w:i/>
          <w:iCs/>
          <w:color w:val="00000A"/>
          <w:kern w:val="1"/>
          <w:sz w:val="24"/>
          <w:szCs w:val="24"/>
        </w:rPr>
        <w:t>o</w:t>
      </w:r>
      <w:r w:rsidRPr="0025064A">
        <w:rPr>
          <w:rFonts w:ascii="Times New Roman" w:eastAsia="TimesNewRomanPSMT" w:hAnsi="Times New Roman" w:cs="Times New Roman"/>
          <w:i/>
          <w:iCs/>
          <w:color w:val="00000A"/>
          <w:kern w:val="1"/>
          <w:sz w:val="24"/>
          <w:szCs w:val="24"/>
        </w:rPr>
        <w:t>ciety Proceedings</w:t>
      </w:r>
      <w:r w:rsidRPr="0025064A">
        <w:rPr>
          <w:rFonts w:ascii="Times New Roman" w:eastAsia="TimesNewRomanPSMT" w:hAnsi="Times New Roman" w:cs="Times New Roman"/>
          <w:color w:val="00000A"/>
          <w:kern w:val="1"/>
          <w:sz w:val="24"/>
          <w:szCs w:val="24"/>
        </w:rPr>
        <w:t>, Supplementary Volume No. 36, 155-184.</w:t>
      </w:r>
    </w:p>
    <w:p w:rsidR="00DA47FA" w:rsidRPr="0025064A" w:rsidRDefault="003C02B4" w:rsidP="00563343">
      <w:pPr>
        <w:widowControl w:val="0"/>
        <w:tabs>
          <w:tab w:val="left" w:pos="720"/>
        </w:tabs>
        <w:autoSpaceDE w:val="0"/>
        <w:autoSpaceDN w:val="0"/>
        <w:adjustRightInd w:val="0"/>
        <w:spacing w:after="0" w:line="240" w:lineRule="auto"/>
        <w:ind w:left="720" w:hanging="720"/>
        <w:jc w:val="both"/>
        <w:rPr>
          <w:rFonts w:ascii="Times New Roman" w:eastAsia="TimesNewRomanPSMT" w:hAnsi="Times New Roman" w:cs="Times New Roman"/>
          <w:kern w:val="1"/>
          <w:sz w:val="24"/>
          <w:szCs w:val="24"/>
        </w:rPr>
      </w:pPr>
      <w:proofErr w:type="spellStart"/>
      <w:proofErr w:type="gramStart"/>
      <w:r w:rsidRPr="0025064A">
        <w:rPr>
          <w:rFonts w:ascii="Times New Roman" w:eastAsia="TimesNewRomanPSMT" w:hAnsi="Times New Roman" w:cs="Times New Roman"/>
          <w:kern w:val="1"/>
          <w:sz w:val="24"/>
          <w:szCs w:val="24"/>
        </w:rPr>
        <w:t>Luitel</w:t>
      </w:r>
      <w:proofErr w:type="spellEnd"/>
      <w:r w:rsidRPr="0025064A">
        <w:rPr>
          <w:rFonts w:ascii="Times New Roman" w:eastAsia="TimesNewRomanPSMT" w:hAnsi="Times New Roman" w:cs="Times New Roman"/>
          <w:kern w:val="1"/>
          <w:sz w:val="24"/>
          <w:szCs w:val="24"/>
        </w:rPr>
        <w:t>, B. C., &amp; Taylor, P. C. (2007).</w:t>
      </w:r>
      <w:proofErr w:type="gramEnd"/>
      <w:r w:rsidRPr="0025064A">
        <w:rPr>
          <w:rFonts w:ascii="Times New Roman" w:eastAsia="TimesNewRomanPSMT" w:hAnsi="Times New Roman" w:cs="Times New Roman"/>
          <w:kern w:val="1"/>
          <w:sz w:val="24"/>
          <w:szCs w:val="24"/>
        </w:rPr>
        <w:t xml:space="preserve"> The </w:t>
      </w:r>
      <w:proofErr w:type="spellStart"/>
      <w:r w:rsidRPr="0025064A">
        <w:rPr>
          <w:rFonts w:ascii="Times New Roman" w:eastAsia="TimesNewRomanPSMT" w:hAnsi="Times New Roman" w:cs="Times New Roman"/>
          <w:kern w:val="1"/>
          <w:sz w:val="24"/>
          <w:szCs w:val="24"/>
        </w:rPr>
        <w:t>Shanai</w:t>
      </w:r>
      <w:proofErr w:type="spellEnd"/>
      <w:r w:rsidRPr="0025064A">
        <w:rPr>
          <w:rFonts w:ascii="Times New Roman" w:eastAsia="TimesNewRomanPSMT" w:hAnsi="Times New Roman" w:cs="Times New Roman"/>
          <w:kern w:val="1"/>
          <w:sz w:val="24"/>
          <w:szCs w:val="24"/>
        </w:rPr>
        <w:t xml:space="preserve">, the </w:t>
      </w:r>
      <w:proofErr w:type="spellStart"/>
      <w:r w:rsidRPr="0025064A">
        <w:rPr>
          <w:rFonts w:ascii="Times New Roman" w:eastAsia="TimesNewRomanPSMT" w:hAnsi="Times New Roman" w:cs="Times New Roman"/>
          <w:kern w:val="1"/>
          <w:sz w:val="24"/>
          <w:szCs w:val="24"/>
        </w:rPr>
        <w:t>Pseudosphere</w:t>
      </w:r>
      <w:proofErr w:type="spellEnd"/>
      <w:r w:rsidRPr="0025064A">
        <w:rPr>
          <w:rFonts w:ascii="Times New Roman" w:eastAsia="TimesNewRomanPSMT" w:hAnsi="Times New Roman" w:cs="Times New Roman"/>
          <w:kern w:val="1"/>
          <w:sz w:val="24"/>
          <w:szCs w:val="24"/>
        </w:rPr>
        <w:t xml:space="preserve"> and other Imaginings: Env</w:t>
      </w:r>
      <w:r w:rsidRPr="0025064A">
        <w:rPr>
          <w:rFonts w:ascii="Times New Roman" w:eastAsia="TimesNewRomanPSMT" w:hAnsi="Times New Roman" w:cs="Times New Roman"/>
          <w:kern w:val="1"/>
          <w:sz w:val="24"/>
          <w:szCs w:val="24"/>
        </w:rPr>
        <w:t>i</w:t>
      </w:r>
      <w:r w:rsidRPr="0025064A">
        <w:rPr>
          <w:rFonts w:ascii="Times New Roman" w:eastAsia="TimesNewRomanPSMT" w:hAnsi="Times New Roman" w:cs="Times New Roman"/>
          <w:kern w:val="1"/>
          <w:sz w:val="24"/>
          <w:szCs w:val="24"/>
        </w:rPr>
        <w:t xml:space="preserve">sioning Culturally Contextualised Mathematics Education, </w:t>
      </w:r>
      <w:r w:rsidRPr="0025064A">
        <w:rPr>
          <w:rFonts w:ascii="Times New Roman" w:eastAsia="TimesNewRomanPSMT" w:hAnsi="Times New Roman" w:cs="Times New Roman"/>
          <w:i/>
          <w:iCs/>
          <w:kern w:val="1"/>
          <w:sz w:val="24"/>
          <w:szCs w:val="24"/>
        </w:rPr>
        <w:t>Cultural Studies of Science Education 2</w:t>
      </w:r>
      <w:r w:rsidRPr="0025064A">
        <w:rPr>
          <w:rFonts w:ascii="Times New Roman" w:eastAsia="TimesNewRomanPSMT" w:hAnsi="Times New Roman" w:cs="Times New Roman"/>
          <w:kern w:val="1"/>
          <w:sz w:val="24"/>
          <w:szCs w:val="24"/>
        </w:rPr>
        <w:t>(3), 621-638.</w:t>
      </w:r>
    </w:p>
    <w:p w:rsidR="00DA47FA" w:rsidRPr="0025064A" w:rsidRDefault="003C02B4" w:rsidP="00563343">
      <w:pPr>
        <w:widowControl w:val="0"/>
        <w:tabs>
          <w:tab w:val="left" w:pos="720"/>
        </w:tabs>
        <w:autoSpaceDE w:val="0"/>
        <w:autoSpaceDN w:val="0"/>
        <w:adjustRightInd w:val="0"/>
        <w:spacing w:after="0" w:line="240" w:lineRule="auto"/>
        <w:ind w:left="720" w:hanging="720"/>
        <w:jc w:val="both"/>
        <w:rPr>
          <w:rFonts w:ascii="Times New Roman" w:eastAsia="TimesNewRomanPSMT" w:hAnsi="Times New Roman" w:cs="Times New Roman"/>
          <w:kern w:val="1"/>
          <w:sz w:val="24"/>
          <w:szCs w:val="24"/>
        </w:rPr>
      </w:pPr>
      <w:proofErr w:type="spellStart"/>
      <w:r w:rsidRPr="0025064A">
        <w:rPr>
          <w:rFonts w:ascii="Times New Roman" w:eastAsia="TimesNewRomanPSMT" w:hAnsi="Times New Roman" w:cs="Times New Roman"/>
          <w:kern w:val="1"/>
          <w:sz w:val="24"/>
          <w:szCs w:val="24"/>
        </w:rPr>
        <w:t>Luitel</w:t>
      </w:r>
      <w:proofErr w:type="spellEnd"/>
      <w:r w:rsidRPr="0025064A">
        <w:rPr>
          <w:rFonts w:ascii="Times New Roman" w:eastAsia="TimesNewRomanPSMT" w:hAnsi="Times New Roman" w:cs="Times New Roman"/>
          <w:kern w:val="1"/>
          <w:sz w:val="24"/>
          <w:szCs w:val="24"/>
        </w:rPr>
        <w:t>, B. C. (2009</w:t>
      </w:r>
      <w:r w:rsidRPr="0025064A">
        <w:rPr>
          <w:rFonts w:ascii="Times New Roman" w:eastAsia="TimesNewRomanPSMT" w:hAnsi="Times New Roman" w:cs="Times New Roman"/>
          <w:i/>
          <w:iCs/>
          <w:kern w:val="1"/>
          <w:sz w:val="24"/>
          <w:szCs w:val="24"/>
        </w:rPr>
        <w:t>). Culture, worldview and Transformative Philosophy of Mathematics Educ</w:t>
      </w:r>
      <w:r w:rsidRPr="0025064A">
        <w:rPr>
          <w:rFonts w:ascii="Times New Roman" w:eastAsia="TimesNewRomanPSMT" w:hAnsi="Times New Roman" w:cs="Times New Roman"/>
          <w:i/>
          <w:iCs/>
          <w:kern w:val="1"/>
          <w:sz w:val="24"/>
          <w:szCs w:val="24"/>
        </w:rPr>
        <w:t>a</w:t>
      </w:r>
      <w:r w:rsidRPr="0025064A">
        <w:rPr>
          <w:rFonts w:ascii="Times New Roman" w:eastAsia="TimesNewRomanPSMT" w:hAnsi="Times New Roman" w:cs="Times New Roman"/>
          <w:i/>
          <w:iCs/>
          <w:kern w:val="1"/>
          <w:sz w:val="24"/>
          <w:szCs w:val="24"/>
        </w:rPr>
        <w:t>tion in Nepal: A cultural-philosophical inquiry</w:t>
      </w:r>
      <w:r w:rsidRPr="0025064A">
        <w:rPr>
          <w:rFonts w:ascii="Times New Roman" w:eastAsia="TimesNewRomanPSMT" w:hAnsi="Times New Roman" w:cs="Times New Roman"/>
          <w:kern w:val="1"/>
          <w:sz w:val="24"/>
          <w:szCs w:val="24"/>
        </w:rPr>
        <w:t xml:space="preserve">. </w:t>
      </w:r>
      <w:proofErr w:type="gramStart"/>
      <w:r w:rsidRPr="0025064A">
        <w:rPr>
          <w:rFonts w:ascii="Times New Roman" w:eastAsia="TimesNewRomanPSMT" w:hAnsi="Times New Roman" w:cs="Times New Roman"/>
          <w:kern w:val="1"/>
          <w:sz w:val="24"/>
          <w:szCs w:val="24"/>
        </w:rPr>
        <w:t>PhD thesis, Curtin University of Tec</w:t>
      </w:r>
      <w:r w:rsidRPr="0025064A">
        <w:rPr>
          <w:rFonts w:ascii="Times New Roman" w:eastAsia="TimesNewRomanPSMT" w:hAnsi="Times New Roman" w:cs="Times New Roman"/>
          <w:kern w:val="1"/>
          <w:sz w:val="24"/>
          <w:szCs w:val="24"/>
        </w:rPr>
        <w:t>h</w:t>
      </w:r>
      <w:r w:rsidRPr="0025064A">
        <w:rPr>
          <w:rFonts w:ascii="Times New Roman" w:eastAsia="TimesNewRomanPSMT" w:hAnsi="Times New Roman" w:cs="Times New Roman"/>
          <w:kern w:val="1"/>
          <w:sz w:val="24"/>
          <w:szCs w:val="24"/>
        </w:rPr>
        <w:t>nology.</w:t>
      </w:r>
      <w:proofErr w:type="gramEnd"/>
    </w:p>
    <w:p w:rsidR="00DA47FA" w:rsidRPr="0025064A" w:rsidRDefault="003C02B4" w:rsidP="00563343">
      <w:pPr>
        <w:widowControl w:val="0"/>
        <w:tabs>
          <w:tab w:val="left" w:pos="720"/>
        </w:tabs>
        <w:autoSpaceDE w:val="0"/>
        <w:autoSpaceDN w:val="0"/>
        <w:adjustRightInd w:val="0"/>
        <w:spacing w:after="0" w:line="240" w:lineRule="auto"/>
        <w:ind w:left="720" w:hanging="720"/>
        <w:jc w:val="both"/>
        <w:rPr>
          <w:rFonts w:ascii="Times New Roman" w:eastAsia="TimesNewRomanPSMT" w:hAnsi="Times New Roman" w:cs="Times New Roman"/>
          <w:kern w:val="1"/>
          <w:sz w:val="24"/>
          <w:szCs w:val="24"/>
        </w:rPr>
      </w:pPr>
      <w:r w:rsidRPr="0025064A">
        <w:rPr>
          <w:rFonts w:ascii="Times New Roman" w:eastAsia="TimesNewRomanPSMT" w:hAnsi="Times New Roman" w:cs="Times New Roman"/>
          <w:kern w:val="1"/>
          <w:sz w:val="24"/>
          <w:szCs w:val="24"/>
        </w:rPr>
        <w:t>Maria, M.T</w:t>
      </w:r>
      <w:proofErr w:type="gramStart"/>
      <w:r w:rsidRPr="0025064A">
        <w:rPr>
          <w:rFonts w:ascii="Times New Roman" w:eastAsia="TimesNewRomanPSMT" w:hAnsi="Times New Roman" w:cs="Times New Roman"/>
          <w:kern w:val="1"/>
          <w:sz w:val="24"/>
          <w:szCs w:val="24"/>
        </w:rPr>
        <w:t>.&amp;</w:t>
      </w:r>
      <w:proofErr w:type="gramEnd"/>
      <w:r w:rsidRPr="0025064A">
        <w:rPr>
          <w:rFonts w:ascii="Times New Roman" w:eastAsia="TimesNewRomanPSMT" w:hAnsi="Times New Roman" w:cs="Times New Roman"/>
          <w:kern w:val="1"/>
          <w:sz w:val="24"/>
          <w:szCs w:val="24"/>
        </w:rPr>
        <w:t xml:space="preserve"> </w:t>
      </w:r>
      <w:proofErr w:type="spellStart"/>
      <w:r w:rsidRPr="0025064A">
        <w:rPr>
          <w:rFonts w:ascii="Times New Roman" w:eastAsia="TimesNewRomanPSMT" w:hAnsi="Times New Roman" w:cs="Times New Roman"/>
          <w:kern w:val="1"/>
          <w:sz w:val="24"/>
          <w:szCs w:val="24"/>
        </w:rPr>
        <w:t>Jari</w:t>
      </w:r>
      <w:proofErr w:type="spellEnd"/>
      <w:r w:rsidRPr="0025064A">
        <w:rPr>
          <w:rFonts w:ascii="Times New Roman" w:eastAsia="TimesNewRomanPSMT" w:hAnsi="Times New Roman" w:cs="Times New Roman"/>
          <w:kern w:val="1"/>
          <w:sz w:val="24"/>
          <w:szCs w:val="24"/>
        </w:rPr>
        <w:t xml:space="preserve">, M. (2013). </w:t>
      </w:r>
      <w:proofErr w:type="gramStart"/>
      <w:r w:rsidRPr="0025064A">
        <w:rPr>
          <w:rFonts w:ascii="Times New Roman" w:eastAsia="TimesNewRomanPSMT" w:hAnsi="Times New Roman" w:cs="Times New Roman"/>
          <w:kern w:val="1"/>
          <w:sz w:val="24"/>
          <w:szCs w:val="24"/>
        </w:rPr>
        <w:t>Comparison of Nepalese and Finish teachers’ perceptions of good teaching.</w:t>
      </w:r>
      <w:proofErr w:type="gramEnd"/>
      <w:r w:rsidRPr="0025064A">
        <w:rPr>
          <w:rFonts w:ascii="Times New Roman" w:eastAsia="TimesNewRomanPSMT" w:hAnsi="Times New Roman" w:cs="Times New Roman"/>
          <w:kern w:val="1"/>
          <w:sz w:val="24"/>
          <w:szCs w:val="24"/>
        </w:rPr>
        <w:t xml:space="preserve"> </w:t>
      </w:r>
      <w:proofErr w:type="gramStart"/>
      <w:r w:rsidRPr="0025064A">
        <w:rPr>
          <w:rFonts w:ascii="Times New Roman" w:eastAsia="TimesNewRomanPSMT" w:hAnsi="Times New Roman" w:cs="Times New Roman"/>
          <w:i/>
          <w:iCs/>
          <w:kern w:val="1"/>
          <w:sz w:val="24"/>
          <w:szCs w:val="24"/>
        </w:rPr>
        <w:t>Asian Journal of Humanities and Social Sciences</w:t>
      </w:r>
      <w:r w:rsidRPr="0025064A">
        <w:rPr>
          <w:rFonts w:ascii="Times New Roman" w:eastAsia="TimesNewRomanPSMT" w:hAnsi="Times New Roman" w:cs="Times New Roman"/>
          <w:kern w:val="1"/>
          <w:sz w:val="24"/>
          <w:szCs w:val="24"/>
        </w:rPr>
        <w:t>, 1(2), 2320-9720.</w:t>
      </w:r>
      <w:proofErr w:type="gramEnd"/>
    </w:p>
    <w:p w:rsidR="00DA47FA" w:rsidRPr="0025064A" w:rsidRDefault="003C02B4" w:rsidP="00563343">
      <w:pPr>
        <w:widowControl w:val="0"/>
        <w:tabs>
          <w:tab w:val="left" w:pos="720"/>
        </w:tabs>
        <w:autoSpaceDE w:val="0"/>
        <w:autoSpaceDN w:val="0"/>
        <w:adjustRightInd w:val="0"/>
        <w:spacing w:after="0" w:line="240" w:lineRule="auto"/>
        <w:ind w:left="720" w:hanging="720"/>
        <w:jc w:val="both"/>
        <w:rPr>
          <w:rFonts w:ascii="Times New Roman" w:eastAsia="TimesNewRomanPSMT" w:hAnsi="Times New Roman" w:cs="Times New Roman"/>
          <w:kern w:val="1"/>
          <w:sz w:val="24"/>
          <w:szCs w:val="24"/>
        </w:rPr>
      </w:pPr>
      <w:proofErr w:type="gramStart"/>
      <w:r w:rsidRPr="0025064A">
        <w:rPr>
          <w:rFonts w:ascii="Times New Roman" w:eastAsia="TimesNewRomanPSMT" w:hAnsi="Times New Roman" w:cs="Times New Roman"/>
          <w:color w:val="1A1A1A"/>
          <w:sz w:val="24"/>
          <w:szCs w:val="24"/>
        </w:rPr>
        <w:t xml:space="preserve">Taylor, P. C., Taylor, E. L., &amp; </w:t>
      </w:r>
      <w:proofErr w:type="spellStart"/>
      <w:r w:rsidRPr="0025064A">
        <w:rPr>
          <w:rFonts w:ascii="Times New Roman" w:eastAsia="TimesNewRomanPSMT" w:hAnsi="Times New Roman" w:cs="Times New Roman"/>
          <w:color w:val="1A1A1A"/>
          <w:sz w:val="24"/>
          <w:szCs w:val="24"/>
        </w:rPr>
        <w:t>Luitel</w:t>
      </w:r>
      <w:proofErr w:type="spellEnd"/>
      <w:r w:rsidRPr="0025064A">
        <w:rPr>
          <w:rFonts w:ascii="Times New Roman" w:eastAsia="TimesNewRomanPSMT" w:hAnsi="Times New Roman" w:cs="Times New Roman"/>
          <w:color w:val="1A1A1A"/>
          <w:sz w:val="24"/>
          <w:szCs w:val="24"/>
        </w:rPr>
        <w:t>, B. C. (2012).</w:t>
      </w:r>
      <w:proofErr w:type="gramEnd"/>
      <w:r w:rsidRPr="0025064A">
        <w:rPr>
          <w:rFonts w:ascii="Times New Roman" w:eastAsia="TimesNewRomanPSMT" w:hAnsi="Times New Roman" w:cs="Times New Roman"/>
          <w:color w:val="1A1A1A"/>
          <w:sz w:val="24"/>
          <w:szCs w:val="24"/>
        </w:rPr>
        <w:t xml:space="preserve"> Multi-paradigmatic transformative research as/for teacher education: An integral perspective. </w:t>
      </w:r>
      <w:proofErr w:type="gramStart"/>
      <w:r w:rsidRPr="0025064A">
        <w:rPr>
          <w:rFonts w:ascii="Times New Roman" w:eastAsia="TimesNewRomanPSMT" w:hAnsi="Times New Roman" w:cs="Times New Roman"/>
          <w:color w:val="1A1A1A"/>
          <w:sz w:val="24"/>
          <w:szCs w:val="24"/>
        </w:rPr>
        <w:t xml:space="preserve">In </w:t>
      </w:r>
      <w:r w:rsidRPr="0025064A">
        <w:rPr>
          <w:rFonts w:ascii="Times New Roman" w:eastAsia="TimesNewRomanPSMT" w:hAnsi="Times New Roman" w:cs="Times New Roman"/>
          <w:i/>
          <w:iCs/>
          <w:color w:val="1A1A1A"/>
          <w:sz w:val="24"/>
          <w:szCs w:val="24"/>
        </w:rPr>
        <w:t>Second international handbook of science education</w:t>
      </w:r>
      <w:r w:rsidRPr="0025064A">
        <w:rPr>
          <w:rFonts w:ascii="Times New Roman" w:eastAsia="TimesNewRomanPSMT" w:hAnsi="Times New Roman" w:cs="Times New Roman"/>
          <w:color w:val="1A1A1A"/>
          <w:sz w:val="24"/>
          <w:szCs w:val="24"/>
        </w:rPr>
        <w:t xml:space="preserve"> (pp. 373-387).</w:t>
      </w:r>
      <w:proofErr w:type="gramEnd"/>
      <w:r w:rsidRPr="0025064A">
        <w:rPr>
          <w:rFonts w:ascii="Times New Roman" w:eastAsia="TimesNewRomanPSMT" w:hAnsi="Times New Roman" w:cs="Times New Roman"/>
          <w:color w:val="1A1A1A"/>
          <w:sz w:val="24"/>
          <w:szCs w:val="24"/>
        </w:rPr>
        <w:t xml:space="preserve"> </w:t>
      </w:r>
      <w:proofErr w:type="gramStart"/>
      <w:r w:rsidRPr="0025064A">
        <w:rPr>
          <w:rFonts w:ascii="Times New Roman" w:eastAsia="TimesNewRomanPSMT" w:hAnsi="Times New Roman" w:cs="Times New Roman"/>
          <w:color w:val="1A1A1A"/>
          <w:sz w:val="24"/>
          <w:szCs w:val="24"/>
        </w:rPr>
        <w:t>Springer Netherlands.</w:t>
      </w:r>
      <w:proofErr w:type="gramEnd"/>
    </w:p>
    <w:p w:rsidR="00DA47FA" w:rsidRPr="0025064A" w:rsidRDefault="003C02B4" w:rsidP="00563343">
      <w:pPr>
        <w:widowControl w:val="0"/>
        <w:tabs>
          <w:tab w:val="left" w:pos="720"/>
        </w:tabs>
        <w:autoSpaceDE w:val="0"/>
        <w:autoSpaceDN w:val="0"/>
        <w:adjustRightInd w:val="0"/>
        <w:spacing w:after="0" w:line="240" w:lineRule="auto"/>
        <w:ind w:left="720" w:hanging="720"/>
        <w:jc w:val="both"/>
        <w:rPr>
          <w:rFonts w:ascii="Times New Roman" w:eastAsia="TimesNewRomanPSMT" w:hAnsi="Times New Roman" w:cs="Times New Roman"/>
          <w:kern w:val="1"/>
          <w:sz w:val="24"/>
          <w:szCs w:val="24"/>
        </w:rPr>
      </w:pPr>
      <w:r w:rsidRPr="0025064A">
        <w:rPr>
          <w:rFonts w:ascii="Times New Roman" w:eastAsia="TimesNewRomanPSMT" w:hAnsi="Times New Roman" w:cs="Times New Roman"/>
          <w:kern w:val="1"/>
          <w:sz w:val="24"/>
          <w:szCs w:val="24"/>
        </w:rPr>
        <w:t xml:space="preserve">Sharma, N. (2001). </w:t>
      </w:r>
      <w:proofErr w:type="spellStart"/>
      <w:r w:rsidRPr="0025064A">
        <w:rPr>
          <w:rFonts w:ascii="Times New Roman" w:eastAsia="TimesNewRomanPSMT" w:hAnsi="Times New Roman" w:cs="Times New Roman"/>
          <w:i/>
          <w:iCs/>
          <w:kern w:val="1"/>
          <w:sz w:val="24"/>
          <w:szCs w:val="24"/>
        </w:rPr>
        <w:t>Shreemad</w:t>
      </w:r>
      <w:proofErr w:type="spellEnd"/>
      <w:r w:rsidRPr="0025064A">
        <w:rPr>
          <w:rFonts w:ascii="Times New Roman" w:eastAsia="TimesNewRomanPSMT" w:hAnsi="Times New Roman" w:cs="Times New Roman"/>
          <w:i/>
          <w:iCs/>
          <w:kern w:val="1"/>
          <w:sz w:val="24"/>
          <w:szCs w:val="24"/>
        </w:rPr>
        <w:t xml:space="preserve"> </w:t>
      </w:r>
      <w:proofErr w:type="spellStart"/>
      <w:r w:rsidRPr="0025064A">
        <w:rPr>
          <w:rFonts w:ascii="Times New Roman" w:eastAsia="TimesNewRomanPSMT" w:hAnsi="Times New Roman" w:cs="Times New Roman"/>
          <w:i/>
          <w:iCs/>
          <w:kern w:val="1"/>
          <w:sz w:val="24"/>
          <w:szCs w:val="24"/>
        </w:rPr>
        <w:t>Bhagawat</w:t>
      </w:r>
      <w:proofErr w:type="spellEnd"/>
      <w:r w:rsidRPr="0025064A">
        <w:rPr>
          <w:rFonts w:ascii="Times New Roman" w:eastAsia="TimesNewRomanPSMT" w:hAnsi="Times New Roman" w:cs="Times New Roman"/>
          <w:i/>
          <w:iCs/>
          <w:kern w:val="1"/>
          <w:sz w:val="24"/>
          <w:szCs w:val="24"/>
        </w:rPr>
        <w:t xml:space="preserve"> </w:t>
      </w:r>
      <w:proofErr w:type="spellStart"/>
      <w:r w:rsidRPr="0025064A">
        <w:rPr>
          <w:rFonts w:ascii="Times New Roman" w:eastAsia="TimesNewRomanPSMT" w:hAnsi="Times New Roman" w:cs="Times New Roman"/>
          <w:i/>
          <w:iCs/>
          <w:kern w:val="1"/>
          <w:sz w:val="24"/>
          <w:szCs w:val="24"/>
        </w:rPr>
        <w:t>Gita</w:t>
      </w:r>
      <w:proofErr w:type="spellEnd"/>
      <w:r w:rsidRPr="0025064A">
        <w:rPr>
          <w:rFonts w:ascii="Times New Roman" w:eastAsia="TimesNewRomanPSMT" w:hAnsi="Times New Roman" w:cs="Times New Roman"/>
          <w:i/>
          <w:iCs/>
          <w:kern w:val="1"/>
          <w:sz w:val="24"/>
          <w:szCs w:val="24"/>
        </w:rPr>
        <w:t>.</w:t>
      </w:r>
      <w:r w:rsidRPr="0025064A">
        <w:rPr>
          <w:rFonts w:ascii="Times New Roman" w:eastAsia="TimesNewRomanPSMT" w:hAnsi="Times New Roman" w:cs="Times New Roman"/>
          <w:kern w:val="1"/>
          <w:sz w:val="24"/>
          <w:szCs w:val="24"/>
        </w:rPr>
        <w:t xml:space="preserve"> Kathmandu: </w:t>
      </w:r>
      <w:proofErr w:type="spellStart"/>
      <w:r w:rsidRPr="0025064A">
        <w:rPr>
          <w:rFonts w:ascii="Times New Roman" w:eastAsia="TimesNewRomanPSMT" w:hAnsi="Times New Roman" w:cs="Times New Roman"/>
          <w:kern w:val="1"/>
          <w:sz w:val="24"/>
          <w:szCs w:val="24"/>
        </w:rPr>
        <w:t>Vava</w:t>
      </w:r>
      <w:proofErr w:type="spellEnd"/>
      <w:r w:rsidRPr="0025064A">
        <w:rPr>
          <w:rFonts w:ascii="Times New Roman" w:eastAsia="TimesNewRomanPSMT" w:hAnsi="Times New Roman" w:cs="Times New Roman"/>
          <w:kern w:val="1"/>
          <w:sz w:val="24"/>
          <w:szCs w:val="24"/>
        </w:rPr>
        <w:t xml:space="preserve"> Press.</w:t>
      </w:r>
    </w:p>
    <w:p w:rsidR="00DA47FA" w:rsidRPr="0025064A" w:rsidRDefault="003C02B4" w:rsidP="00563343">
      <w:pPr>
        <w:widowControl w:val="0"/>
        <w:tabs>
          <w:tab w:val="left" w:pos="720"/>
        </w:tabs>
        <w:autoSpaceDE w:val="0"/>
        <w:autoSpaceDN w:val="0"/>
        <w:adjustRightInd w:val="0"/>
        <w:spacing w:after="0" w:line="240" w:lineRule="auto"/>
        <w:ind w:left="720" w:hanging="720"/>
        <w:jc w:val="both"/>
        <w:rPr>
          <w:rFonts w:ascii="Times New Roman" w:eastAsia="TimesNewRomanPSMT" w:hAnsi="Times New Roman" w:cs="Times New Roman"/>
          <w:kern w:val="1"/>
          <w:sz w:val="24"/>
          <w:szCs w:val="24"/>
        </w:rPr>
      </w:pPr>
      <w:r w:rsidRPr="0025064A">
        <w:rPr>
          <w:rFonts w:ascii="Times New Roman" w:eastAsia="TimesNewRomanPSMT" w:hAnsi="Times New Roman" w:cs="Times New Roman"/>
          <w:kern w:val="1"/>
          <w:sz w:val="24"/>
          <w:szCs w:val="24"/>
        </w:rPr>
        <w:t xml:space="preserve">Schubert, W.H. (1986). </w:t>
      </w:r>
      <w:r w:rsidRPr="0025064A">
        <w:rPr>
          <w:rFonts w:ascii="Times New Roman" w:eastAsia="TimesNewRomanPSMT" w:hAnsi="Times New Roman" w:cs="Times New Roman"/>
          <w:i/>
          <w:iCs/>
          <w:kern w:val="1"/>
          <w:sz w:val="24"/>
          <w:szCs w:val="24"/>
        </w:rPr>
        <w:t xml:space="preserve">Curriculum: Perspective, Paradigm and Possibility, </w:t>
      </w:r>
      <w:r w:rsidRPr="0025064A">
        <w:rPr>
          <w:rFonts w:ascii="Times New Roman" w:eastAsia="TimesNewRomanPSMT" w:hAnsi="Times New Roman" w:cs="Times New Roman"/>
          <w:kern w:val="1"/>
          <w:sz w:val="24"/>
          <w:szCs w:val="24"/>
        </w:rPr>
        <w:t>New York: Macmi</w:t>
      </w:r>
      <w:r w:rsidRPr="0025064A">
        <w:rPr>
          <w:rFonts w:ascii="Times New Roman" w:eastAsia="TimesNewRomanPSMT" w:hAnsi="Times New Roman" w:cs="Times New Roman"/>
          <w:kern w:val="1"/>
          <w:sz w:val="24"/>
          <w:szCs w:val="24"/>
        </w:rPr>
        <w:t>l</w:t>
      </w:r>
      <w:r w:rsidRPr="0025064A">
        <w:rPr>
          <w:rFonts w:ascii="Times New Roman" w:eastAsia="TimesNewRomanPSMT" w:hAnsi="Times New Roman" w:cs="Times New Roman"/>
          <w:kern w:val="1"/>
          <w:sz w:val="24"/>
          <w:szCs w:val="24"/>
        </w:rPr>
        <w:t>lan.</w:t>
      </w:r>
    </w:p>
    <w:p w:rsidR="00DA47FA" w:rsidRPr="0025064A" w:rsidRDefault="003C02B4" w:rsidP="00563343">
      <w:pPr>
        <w:widowControl w:val="0"/>
        <w:tabs>
          <w:tab w:val="left" w:pos="720"/>
        </w:tabs>
        <w:autoSpaceDE w:val="0"/>
        <w:autoSpaceDN w:val="0"/>
        <w:adjustRightInd w:val="0"/>
        <w:spacing w:after="0" w:line="240" w:lineRule="auto"/>
        <w:ind w:left="720" w:hanging="720"/>
        <w:jc w:val="both"/>
        <w:rPr>
          <w:rFonts w:ascii="Times New Roman" w:eastAsia="TimesNewRomanPSMT" w:hAnsi="Times New Roman" w:cs="Times New Roman"/>
          <w:kern w:val="1"/>
          <w:sz w:val="24"/>
          <w:szCs w:val="24"/>
        </w:rPr>
      </w:pPr>
      <w:proofErr w:type="gramStart"/>
      <w:r w:rsidRPr="0025064A">
        <w:rPr>
          <w:rFonts w:ascii="Times New Roman" w:eastAsia="TimesNewRomanPSMT" w:hAnsi="Times New Roman" w:cs="Times New Roman"/>
          <w:kern w:val="1"/>
          <w:sz w:val="24"/>
          <w:szCs w:val="24"/>
        </w:rPr>
        <w:t>Taylor, P. C. &amp; Williams, M. C. (1972).</w:t>
      </w:r>
      <w:proofErr w:type="gramEnd"/>
      <w:r w:rsidRPr="0025064A">
        <w:rPr>
          <w:rFonts w:ascii="Times New Roman" w:eastAsia="TimesNewRomanPSMT" w:hAnsi="Times New Roman" w:cs="Times New Roman"/>
          <w:kern w:val="1"/>
          <w:sz w:val="24"/>
          <w:szCs w:val="24"/>
        </w:rPr>
        <w:t xml:space="preserve"> Discourse towards Balanced Rationality in the High School Mathematics Classroom: Ideas from Habermas’ critical theory.</w:t>
      </w:r>
    </w:p>
    <w:p w:rsidR="00DA47FA" w:rsidRPr="0025064A" w:rsidRDefault="003C02B4" w:rsidP="00563343">
      <w:pPr>
        <w:widowControl w:val="0"/>
        <w:tabs>
          <w:tab w:val="left" w:pos="720"/>
          <w:tab w:val="left" w:pos="3024"/>
          <w:tab w:val="left" w:pos="3456"/>
          <w:tab w:val="left" w:pos="3744"/>
          <w:tab w:val="left" w:pos="4464"/>
          <w:tab w:val="left" w:pos="5184"/>
          <w:tab w:val="left" w:pos="5904"/>
          <w:tab w:val="left" w:pos="6624"/>
          <w:tab w:val="left" w:pos="7344"/>
          <w:tab w:val="left" w:pos="8064"/>
          <w:tab w:val="left" w:pos="8784"/>
          <w:tab w:val="left" w:pos="9504"/>
        </w:tabs>
        <w:autoSpaceDE w:val="0"/>
        <w:autoSpaceDN w:val="0"/>
        <w:adjustRightInd w:val="0"/>
        <w:spacing w:after="0" w:line="240" w:lineRule="auto"/>
        <w:ind w:left="720" w:hanging="720"/>
        <w:jc w:val="both"/>
        <w:rPr>
          <w:rFonts w:ascii="Times New Roman" w:eastAsia="TimesNewRomanPSMT" w:hAnsi="Times New Roman" w:cs="Times New Roman"/>
          <w:color w:val="00000A"/>
          <w:kern w:val="1"/>
          <w:sz w:val="24"/>
          <w:szCs w:val="24"/>
        </w:rPr>
      </w:pPr>
      <w:r w:rsidRPr="0025064A">
        <w:rPr>
          <w:rFonts w:ascii="Times New Roman" w:eastAsia="TimesNewRomanPSMT" w:hAnsi="Times New Roman" w:cs="Times New Roman"/>
          <w:color w:val="00000A"/>
          <w:kern w:val="1"/>
          <w:sz w:val="24"/>
          <w:szCs w:val="24"/>
        </w:rPr>
        <w:t xml:space="preserve">Piaget, J. (1952) </w:t>
      </w:r>
      <w:r w:rsidRPr="0025064A">
        <w:rPr>
          <w:rFonts w:ascii="Times New Roman" w:eastAsia="TimesNewRomanPSMT" w:hAnsi="Times New Roman" w:cs="Times New Roman"/>
          <w:i/>
          <w:iCs/>
          <w:color w:val="00000A"/>
          <w:kern w:val="1"/>
          <w:sz w:val="24"/>
          <w:szCs w:val="24"/>
        </w:rPr>
        <w:t>The Child’s Conception of Number</w:t>
      </w:r>
      <w:r w:rsidRPr="0025064A">
        <w:rPr>
          <w:rFonts w:ascii="Times New Roman" w:eastAsia="TimesNewRomanPSMT" w:hAnsi="Times New Roman" w:cs="Times New Roman"/>
          <w:color w:val="00000A"/>
          <w:kern w:val="1"/>
          <w:sz w:val="24"/>
          <w:szCs w:val="24"/>
        </w:rPr>
        <w:t>, New York: Norton.</w:t>
      </w:r>
    </w:p>
    <w:p w:rsidR="003C02B4" w:rsidRPr="0025064A" w:rsidRDefault="003C02B4" w:rsidP="00563343">
      <w:pPr>
        <w:widowControl w:val="0"/>
        <w:tabs>
          <w:tab w:val="left" w:pos="720"/>
        </w:tabs>
        <w:autoSpaceDE w:val="0"/>
        <w:autoSpaceDN w:val="0"/>
        <w:adjustRightInd w:val="0"/>
        <w:spacing w:after="0" w:line="240" w:lineRule="auto"/>
        <w:ind w:left="720" w:hanging="720"/>
        <w:jc w:val="both"/>
        <w:rPr>
          <w:rFonts w:ascii="Times New Roman" w:hAnsi="Times New Roman" w:cs="Times New Roman"/>
          <w:sz w:val="24"/>
          <w:szCs w:val="24"/>
        </w:rPr>
      </w:pPr>
      <w:r w:rsidRPr="0025064A">
        <w:rPr>
          <w:rFonts w:ascii="Times New Roman" w:eastAsia="TimesNewRomanPSMT" w:hAnsi="Times New Roman" w:cs="Times New Roman"/>
          <w:kern w:val="1"/>
          <w:sz w:val="24"/>
          <w:szCs w:val="24"/>
        </w:rPr>
        <w:t>Vygotsky, L. (1978) Mind in Society, Cambridge, Massachusetts: Harvard University Press.</w:t>
      </w:r>
    </w:p>
    <w:sectPr w:rsidR="003C02B4" w:rsidRPr="0025064A" w:rsidSect="00563343">
      <w:footerReference w:type="default" r:id="rId9"/>
      <w:pgSz w:w="12240" w:h="15840"/>
      <w:pgMar w:top="1440" w:right="1440" w:bottom="1440" w:left="1440"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625C" w:rsidRDefault="006C625C" w:rsidP="00563343">
      <w:pPr>
        <w:spacing w:after="0" w:line="240" w:lineRule="auto"/>
      </w:pPr>
      <w:r>
        <w:separator/>
      </w:r>
    </w:p>
  </w:endnote>
  <w:endnote w:type="continuationSeparator" w:id="0">
    <w:p w:rsidR="006C625C" w:rsidRDefault="006C625C" w:rsidP="005633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NewRomanPSMT">
    <w:altName w:val="Arial Unicode MS"/>
    <w:panose1 w:val="00000000000000000000"/>
    <w:charset w:val="88"/>
    <w:family w:val="auto"/>
    <w:notTrueType/>
    <w:pitch w:val="default"/>
    <w:sig w:usb0="00000003" w:usb1="08080000" w:usb2="00000010" w:usb3="00000000" w:csb0="00100001"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668369"/>
      <w:docPartObj>
        <w:docPartGallery w:val="Page Numbers (Bottom of Page)"/>
        <w:docPartUnique/>
      </w:docPartObj>
    </w:sdtPr>
    <w:sdtContent>
      <w:p w:rsidR="00563343" w:rsidRDefault="00563343">
        <w:pPr>
          <w:pStyle w:val="Footer"/>
          <w:jc w:val="right"/>
        </w:pPr>
        <w:fldSimple w:instr=" PAGE   \* MERGEFORMAT ">
          <w:r>
            <w:rPr>
              <w:noProof/>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625C" w:rsidRDefault="006C625C" w:rsidP="00563343">
      <w:pPr>
        <w:spacing w:after="0" w:line="240" w:lineRule="auto"/>
      </w:pPr>
      <w:r>
        <w:separator/>
      </w:r>
    </w:p>
  </w:footnote>
  <w:footnote w:type="continuationSeparator" w:id="0">
    <w:p w:rsidR="006C625C" w:rsidRDefault="006C625C" w:rsidP="0056334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embedSystemFonts/>
  <w:bordersDoNotSurroundHeader/>
  <w:bordersDoNotSurroundFooter/>
  <w:proofState w:spelling="clean" w:grammar="clean"/>
  <w:defaultTabStop w:val="720"/>
  <w:autoHyphenation/>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E1237"/>
    <w:rsid w:val="0025064A"/>
    <w:rsid w:val="002E1237"/>
    <w:rsid w:val="003C02B4"/>
    <w:rsid w:val="00563343"/>
    <w:rsid w:val="006C625C"/>
    <w:rsid w:val="00DA47F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7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33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3343"/>
    <w:rPr>
      <w:rFonts w:ascii="Tahoma" w:hAnsi="Tahoma" w:cs="Tahoma"/>
      <w:sz w:val="16"/>
      <w:szCs w:val="16"/>
    </w:rPr>
  </w:style>
  <w:style w:type="paragraph" w:styleId="Header">
    <w:name w:val="header"/>
    <w:basedOn w:val="Normal"/>
    <w:link w:val="HeaderChar"/>
    <w:uiPriority w:val="99"/>
    <w:semiHidden/>
    <w:unhideWhenUsed/>
    <w:rsid w:val="0056334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63343"/>
  </w:style>
  <w:style w:type="paragraph" w:styleId="Footer">
    <w:name w:val="footer"/>
    <w:basedOn w:val="Normal"/>
    <w:link w:val="FooterChar"/>
    <w:uiPriority w:val="99"/>
    <w:unhideWhenUsed/>
    <w:rsid w:val="00563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334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tiff"/><Relationship Id="rId3" Type="http://schemas.openxmlformats.org/officeDocument/2006/relationships/webSettings" Target="webSettings.xml"/><Relationship Id="rId7" Type="http://schemas.openxmlformats.org/officeDocument/2006/relationships/image" Target="media/image2.tif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3734</Words>
  <Characters>21285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Ernest</dc:creator>
  <cp:lastModifiedBy>Paul Ernest</cp:lastModifiedBy>
  <cp:revision>3</cp:revision>
  <dcterms:created xsi:type="dcterms:W3CDTF">2016-10-06T10:02:00Z</dcterms:created>
  <dcterms:modified xsi:type="dcterms:W3CDTF">2016-10-09T17:44:00Z</dcterms:modified>
</cp:coreProperties>
</file>